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bCs/>
          <w:sz w:val="36"/>
          <w:szCs w:val="36"/>
        </w:rPr>
      </w:pPr>
      <w:r>
        <w:rPr>
          <w:rFonts w:hint="eastAsia" w:ascii="黑体" w:hAnsi="黑体" w:eastAsia="黑体"/>
          <w:b/>
          <w:bCs/>
          <w:sz w:val="36"/>
          <w:szCs w:val="36"/>
        </w:rPr>
        <w:t>昆山市文明校园测评自评表</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296"/>
        <w:gridCol w:w="1581"/>
        <w:gridCol w:w="1580"/>
        <w:gridCol w:w="1581"/>
        <w:gridCol w:w="1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测评项目</w:t>
            </w:r>
          </w:p>
        </w:tc>
        <w:tc>
          <w:tcPr>
            <w:tcW w:w="7619" w:type="dxa"/>
            <w:gridSpan w:val="5"/>
            <w:tcBorders>
              <w:top w:val="single" w:color="auto" w:sz="4" w:space="0"/>
              <w:left w:val="nil"/>
              <w:bottom w:val="single" w:color="auto" w:sz="4" w:space="0"/>
              <w:right w:val="single" w:color="auto" w:sz="4" w:space="0"/>
            </w:tcBorders>
          </w:tcPr>
          <w:p>
            <w:pPr>
              <w:spacing w:line="360" w:lineRule="auto"/>
              <w:rPr>
                <w:rFonts w:ascii="宋体" w:hAnsi="宋体"/>
              </w:rPr>
            </w:pPr>
            <w:r>
              <w:rPr>
                <w:rFonts w:hint="eastAsia" w:ascii="宋体" w:hAnsi="宋体"/>
              </w:rPr>
              <w:t>1.领导班子建设（12分）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测评内容</w:t>
            </w:r>
          </w:p>
        </w:tc>
        <w:tc>
          <w:tcPr>
            <w:tcW w:w="7619" w:type="dxa"/>
            <w:gridSpan w:val="5"/>
            <w:tcBorders>
              <w:top w:val="single" w:color="auto" w:sz="4" w:space="0"/>
              <w:left w:val="nil"/>
              <w:bottom w:val="single" w:color="auto" w:sz="4" w:space="0"/>
              <w:right w:val="single" w:color="auto" w:sz="4" w:space="0"/>
            </w:tcBorders>
          </w:tcPr>
          <w:p>
            <w:pPr>
              <w:spacing w:line="360" w:lineRule="auto"/>
              <w:rPr>
                <w:rFonts w:ascii="宋体" w:hAnsi="宋体"/>
              </w:rPr>
            </w:pPr>
            <w:r>
              <w:rPr>
                <w:rFonts w:hint="eastAsia" w:ascii="宋体" w:hAnsi="宋体"/>
              </w:rPr>
              <w:t>2）坚持党的教育方针，落实素质教育要求，以立德树人为本，促进学生德智体美劳全面发展，办学行为规范。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测评要求</w:t>
            </w:r>
          </w:p>
        </w:tc>
        <w:tc>
          <w:tcPr>
            <w:tcW w:w="7619" w:type="dxa"/>
            <w:gridSpan w:val="5"/>
            <w:tcBorders>
              <w:top w:val="single" w:color="auto" w:sz="4" w:space="0"/>
              <w:left w:val="nil"/>
              <w:bottom w:val="single" w:color="auto" w:sz="4" w:space="0"/>
              <w:right w:val="single" w:color="auto" w:sz="4" w:space="0"/>
            </w:tcBorders>
          </w:tcPr>
          <w:p>
            <w:pPr>
              <w:spacing w:line="360" w:lineRule="auto"/>
              <w:rPr>
                <w:rFonts w:ascii="宋体" w:hAnsi="宋体"/>
              </w:rPr>
            </w:pPr>
            <w:r>
              <w:rPr>
                <w:rFonts w:hint="eastAsia" w:ascii="宋体" w:hAnsi="宋体"/>
              </w:rPr>
              <w:t>1.按国家和省规定开齐开足上好有关课程；</w:t>
            </w:r>
          </w:p>
          <w:p>
            <w:pPr>
              <w:spacing w:line="360" w:lineRule="auto"/>
              <w:rPr>
                <w:rFonts w:hint="eastAsia" w:ascii="宋体" w:hAnsi="宋体"/>
              </w:rPr>
            </w:pPr>
            <w:r>
              <w:rPr>
                <w:rFonts w:hint="eastAsia" w:ascii="宋体" w:hAnsi="宋体"/>
              </w:rPr>
              <w:t>2.无违规办学、学生负担过重等情况，无经查实的学生和家长举报问题；</w:t>
            </w:r>
          </w:p>
          <w:p>
            <w:pPr>
              <w:spacing w:line="360" w:lineRule="auto"/>
              <w:rPr>
                <w:rFonts w:ascii="宋体" w:hAnsi="宋体"/>
              </w:rPr>
            </w:pPr>
            <w:r>
              <w:rPr>
                <w:rFonts w:hint="eastAsia" w:ascii="宋体" w:hAnsi="宋体"/>
              </w:rPr>
              <w:t>3.建立科学评价制度，尊重学生个性差异。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分值</w:t>
            </w:r>
          </w:p>
        </w:tc>
        <w:tc>
          <w:tcPr>
            <w:tcW w:w="1296" w:type="dxa"/>
            <w:tcBorders>
              <w:top w:val="single" w:color="auto" w:sz="4" w:space="0"/>
              <w:left w:val="nil"/>
              <w:bottom w:val="single" w:color="auto" w:sz="4" w:space="0"/>
              <w:right w:val="single" w:color="auto" w:sz="4" w:space="0"/>
            </w:tcBorders>
            <w:vAlign w:val="center"/>
          </w:tcPr>
          <w:p>
            <w:pPr>
              <w:jc w:val="center"/>
              <w:rPr>
                <w:rFonts w:ascii="宋体" w:hAnsi="宋体"/>
              </w:rPr>
            </w:pPr>
            <w:r>
              <w:rPr>
                <w:rFonts w:hint="eastAsia" w:ascii="宋体" w:hAnsi="宋体"/>
              </w:rPr>
              <w:t>2分</w:t>
            </w:r>
          </w:p>
        </w:tc>
        <w:tc>
          <w:tcPr>
            <w:tcW w:w="1581" w:type="dxa"/>
            <w:tcBorders>
              <w:top w:val="single" w:color="auto" w:sz="4" w:space="0"/>
              <w:left w:val="nil"/>
              <w:bottom w:val="single" w:color="auto" w:sz="4" w:space="0"/>
              <w:right w:val="single" w:color="auto" w:sz="4" w:space="0"/>
            </w:tcBorders>
            <w:vAlign w:val="center"/>
          </w:tcPr>
          <w:p>
            <w:pPr>
              <w:jc w:val="center"/>
              <w:rPr>
                <w:rFonts w:ascii="宋体" w:hAnsi="宋体"/>
              </w:rPr>
            </w:pPr>
            <w:r>
              <w:rPr>
                <w:rFonts w:hint="eastAsia" w:ascii="宋体" w:hAnsi="宋体"/>
              </w:rPr>
              <w:t>自评分</w:t>
            </w:r>
          </w:p>
        </w:tc>
        <w:tc>
          <w:tcPr>
            <w:tcW w:w="1580" w:type="dxa"/>
            <w:tcBorders>
              <w:top w:val="single" w:color="auto" w:sz="4" w:space="0"/>
              <w:left w:val="nil"/>
              <w:bottom w:val="single" w:color="auto" w:sz="4" w:space="0"/>
              <w:right w:val="single" w:color="auto" w:sz="4" w:space="0"/>
            </w:tcBorders>
            <w:vAlign w:val="center"/>
          </w:tcPr>
          <w:p>
            <w:pPr>
              <w:jc w:val="center"/>
              <w:rPr>
                <w:rFonts w:ascii="宋体" w:hAnsi="宋体"/>
              </w:rPr>
            </w:pPr>
            <w:r>
              <w:rPr>
                <w:rFonts w:hint="eastAsia" w:ascii="宋体" w:hAnsi="宋体"/>
              </w:rPr>
              <w:t>2分</w:t>
            </w:r>
          </w:p>
        </w:tc>
        <w:tc>
          <w:tcPr>
            <w:tcW w:w="1581" w:type="dxa"/>
            <w:tcBorders>
              <w:top w:val="single" w:color="auto" w:sz="4" w:space="0"/>
              <w:left w:val="nil"/>
              <w:bottom w:val="single" w:color="auto" w:sz="4" w:space="0"/>
              <w:right w:val="single" w:color="auto" w:sz="4" w:space="0"/>
            </w:tcBorders>
            <w:vAlign w:val="center"/>
          </w:tcPr>
          <w:p>
            <w:pPr>
              <w:jc w:val="center"/>
              <w:rPr>
                <w:rFonts w:ascii="宋体" w:hAnsi="宋体"/>
              </w:rPr>
            </w:pPr>
            <w:r>
              <w:rPr>
                <w:rFonts w:hint="eastAsia" w:ascii="宋体" w:hAnsi="宋体"/>
              </w:rPr>
              <w:t>测评得分</w:t>
            </w:r>
          </w:p>
        </w:tc>
        <w:tc>
          <w:tcPr>
            <w:tcW w:w="1581" w:type="dxa"/>
            <w:tcBorders>
              <w:top w:val="single" w:color="auto" w:sz="4" w:space="0"/>
              <w:left w:val="nil"/>
              <w:bottom w:val="single" w:color="auto" w:sz="4" w:space="0"/>
              <w:right w:val="single" w:color="auto" w:sz="4"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1" w:hRule="atLeast"/>
        </w:trPr>
        <w:tc>
          <w:tcPr>
            <w:tcW w:w="1668" w:type="dxa"/>
            <w:tcBorders>
              <w:top w:val="single" w:color="auto" w:sz="4" w:space="0"/>
              <w:left w:val="single" w:color="auto" w:sz="4" w:space="0"/>
              <w:bottom w:val="single" w:color="auto" w:sz="4" w:space="0"/>
              <w:right w:val="single" w:color="auto" w:sz="4" w:space="0"/>
            </w:tcBorders>
            <w:vAlign w:val="center"/>
          </w:tcPr>
          <w:p>
            <w:pPr>
              <w:jc w:val="center"/>
            </w:pPr>
          </w:p>
          <w:p>
            <w:pPr>
              <w:jc w:val="center"/>
            </w:pPr>
            <w:r>
              <w:rPr>
                <w:rFonts w:hint="eastAsia" w:ascii="宋体" w:hAnsi="宋体"/>
              </w:rPr>
              <w:t>自</w:t>
            </w:r>
          </w:p>
          <w:p>
            <w:pPr>
              <w:jc w:val="center"/>
            </w:pPr>
            <w:r>
              <w:rPr>
                <w:rFonts w:hint="eastAsia" w:ascii="宋体" w:hAnsi="宋体"/>
              </w:rPr>
              <w:t>评</w:t>
            </w:r>
          </w:p>
          <w:p>
            <w:pPr>
              <w:jc w:val="center"/>
            </w:pPr>
            <w:r>
              <w:rPr>
                <w:rFonts w:hint="eastAsia" w:ascii="宋体" w:hAnsi="宋体"/>
              </w:rPr>
              <w:t>概</w:t>
            </w:r>
          </w:p>
          <w:p>
            <w:pPr>
              <w:jc w:val="center"/>
            </w:pPr>
            <w:r>
              <w:rPr>
                <w:rFonts w:hint="eastAsia" w:ascii="宋体" w:hAnsi="宋体"/>
              </w:rPr>
              <w:t>述</w:t>
            </w:r>
          </w:p>
          <w:p>
            <w:pPr>
              <w:jc w:val="center"/>
            </w:pPr>
          </w:p>
        </w:tc>
        <w:tc>
          <w:tcPr>
            <w:tcW w:w="7619" w:type="dxa"/>
            <w:gridSpan w:val="5"/>
            <w:tcBorders>
              <w:top w:val="single" w:color="auto" w:sz="4" w:space="0"/>
              <w:left w:val="nil"/>
              <w:bottom w:val="single" w:color="auto" w:sz="4" w:space="0"/>
              <w:right w:val="single" w:color="auto" w:sz="4" w:space="0"/>
            </w:tcBorders>
          </w:tcPr>
          <w:p>
            <w:pPr>
              <w:spacing w:line="480" w:lineRule="exact"/>
              <w:ind w:firstLine="420" w:firstLineChars="200"/>
              <w:jc w:val="left"/>
              <w:rPr>
                <w:rFonts w:ascii="宋体" w:hAnsi="宋体"/>
              </w:rPr>
            </w:pPr>
            <w:r>
              <w:rPr>
                <w:rFonts w:hint="eastAsia" w:ascii="宋体" w:hAnsi="宋体" w:cs="宋体"/>
                <w:bCs/>
                <w:color w:val="000000"/>
                <w:sz w:val="21"/>
                <w:szCs w:val="21"/>
                <w:lang w:eastAsia="zh-CN"/>
              </w:rPr>
              <w:t>我校认真学习</w:t>
            </w:r>
            <w:r>
              <w:rPr>
                <w:rFonts w:hint="eastAsia" w:ascii="宋体" w:hAnsi="宋体" w:cs="宋体"/>
                <w:bCs/>
                <w:color w:val="000000"/>
                <w:sz w:val="21"/>
                <w:szCs w:val="21"/>
              </w:rPr>
              <w:t>《培智学校课程设置实验方案</w:t>
            </w:r>
            <w:r>
              <w:rPr>
                <w:rFonts w:hint="eastAsia" w:ascii="宋体" w:hAnsi="宋体" w:cs="宋体"/>
                <w:bCs/>
                <w:color w:val="000000"/>
                <w:sz w:val="21"/>
                <w:szCs w:val="21"/>
                <w:lang w:eastAsia="zh-CN"/>
              </w:rPr>
              <w:t>》和《聋校义务教育课程设置实验方案》，在师资紧缺的情况下，克服困难，严格按照修订后的课程设置方案</w:t>
            </w:r>
            <w:r>
              <w:rPr>
                <w:rFonts w:hint="eastAsia" w:ascii="宋体" w:hAnsi="宋体" w:cs="宋体"/>
                <w:bCs/>
                <w:color w:val="000000"/>
                <w:sz w:val="21"/>
                <w:szCs w:val="21"/>
              </w:rPr>
              <w:t>进行课程安排</w:t>
            </w:r>
            <w:r>
              <w:rPr>
                <w:rFonts w:hint="eastAsia" w:ascii="宋体" w:hAnsi="宋体" w:cs="宋体"/>
                <w:bCs/>
                <w:color w:val="000000"/>
                <w:sz w:val="21"/>
                <w:szCs w:val="21"/>
                <w:lang w:eastAsia="zh-CN"/>
              </w:rPr>
              <w:t>，</w:t>
            </w:r>
            <w:r>
              <w:rPr>
                <w:rFonts w:ascii="宋体" w:hAnsi="宋体"/>
                <w:color w:val="000000"/>
                <w:kern w:val="0"/>
                <w:sz w:val="21"/>
                <w:szCs w:val="21"/>
              </w:rPr>
              <w:t>严格执行国家课程计划</w:t>
            </w:r>
            <w:r>
              <w:rPr>
                <w:rFonts w:hint="eastAsia" w:ascii="宋体" w:hAnsi="宋体"/>
                <w:color w:val="000000"/>
                <w:kern w:val="0"/>
                <w:sz w:val="21"/>
                <w:szCs w:val="21"/>
                <w:lang w:eastAsia="zh-CN"/>
              </w:rPr>
              <w:t>，</w:t>
            </w:r>
            <w:r>
              <w:rPr>
                <w:rFonts w:hint="eastAsia" w:ascii="宋体" w:hAnsi="宋体"/>
                <w:sz w:val="21"/>
                <w:szCs w:val="21"/>
              </w:rPr>
              <w:t>开齐开足规定课程。认真执行《昆山市中小学生作息时间表》，严格控制学生</w:t>
            </w:r>
            <w:r>
              <w:rPr>
                <w:rFonts w:hint="eastAsia"/>
                <w:sz w:val="21"/>
                <w:szCs w:val="21"/>
              </w:rPr>
              <w:t>6</w:t>
            </w:r>
            <w:r>
              <w:rPr>
                <w:rFonts w:hint="eastAsia" w:ascii="宋体" w:hAnsi="宋体"/>
                <w:sz w:val="21"/>
                <w:szCs w:val="21"/>
              </w:rPr>
              <w:t>小时以内的在校集中学习时间；认真执行《江苏省素质教育十项规定》，从多方面减轻学生课业负担。我校以品德发展水平、学业发展水平、身心发展水平、兴趣特长养成</w:t>
            </w:r>
            <w:r>
              <w:rPr>
                <w:rFonts w:hint="eastAsia" w:ascii="宋体" w:hAnsi="宋体"/>
                <w:sz w:val="21"/>
                <w:szCs w:val="21"/>
                <w:lang w:eastAsia="zh-CN"/>
              </w:rPr>
              <w:t>四</w:t>
            </w:r>
            <w:r>
              <w:rPr>
                <w:rFonts w:hint="eastAsia" w:ascii="宋体" w:hAnsi="宋体"/>
                <w:sz w:val="21"/>
                <w:szCs w:val="21"/>
              </w:rPr>
              <w:t>个方面作为学生综合素养评价的核心内容，</w:t>
            </w:r>
            <w:r>
              <w:rPr>
                <w:rFonts w:hint="eastAsia" w:ascii="宋体" w:hAnsi="宋体" w:cs="宋体"/>
                <w:bCs/>
                <w:sz w:val="21"/>
                <w:szCs w:val="21"/>
              </w:rPr>
              <w:t>认真贯彻“以人为本”的发展理念，全面评价学生，使每一个学生都能得到认可，并得到成功的体验。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0" w:hRule="atLeast"/>
        </w:trPr>
        <w:tc>
          <w:tcPr>
            <w:tcW w:w="1668" w:type="dxa"/>
            <w:tcBorders>
              <w:top w:val="single" w:color="auto" w:sz="4" w:space="0"/>
              <w:left w:val="single" w:color="auto" w:sz="4" w:space="0"/>
              <w:bottom w:val="single" w:color="auto" w:sz="4" w:space="0"/>
              <w:right w:val="single" w:color="auto" w:sz="4" w:space="0"/>
            </w:tcBorders>
            <w:vAlign w:val="center"/>
          </w:tcPr>
          <w:p>
            <w:pPr>
              <w:jc w:val="center"/>
            </w:pPr>
          </w:p>
          <w:p>
            <w:pPr>
              <w:jc w:val="center"/>
            </w:pPr>
            <w:r>
              <w:rPr>
                <w:rFonts w:hint="eastAsia" w:ascii="宋体" w:hAnsi="宋体"/>
              </w:rPr>
              <w:t>材</w:t>
            </w:r>
          </w:p>
          <w:p>
            <w:pPr>
              <w:jc w:val="center"/>
            </w:pPr>
            <w:r>
              <w:rPr>
                <w:rFonts w:hint="eastAsia" w:ascii="宋体" w:hAnsi="宋体"/>
              </w:rPr>
              <w:t>料</w:t>
            </w:r>
          </w:p>
          <w:p>
            <w:pPr>
              <w:jc w:val="center"/>
            </w:pPr>
            <w:r>
              <w:rPr>
                <w:rFonts w:hint="eastAsia" w:ascii="宋体" w:hAnsi="宋体"/>
              </w:rPr>
              <w:t>目</w:t>
            </w:r>
          </w:p>
          <w:p>
            <w:pPr>
              <w:jc w:val="center"/>
            </w:pPr>
            <w:r>
              <w:rPr>
                <w:rFonts w:hint="eastAsia" w:ascii="宋体" w:hAnsi="宋体"/>
              </w:rPr>
              <w:t>录</w:t>
            </w:r>
          </w:p>
          <w:p>
            <w:pPr>
              <w:jc w:val="center"/>
            </w:pPr>
            <w:r>
              <w:rPr>
                <w:rFonts w:hint="eastAsia" w:ascii="宋体" w:hAnsi="宋体"/>
              </w:rPr>
              <w:t>导</w:t>
            </w:r>
          </w:p>
          <w:p>
            <w:pPr>
              <w:jc w:val="center"/>
            </w:pPr>
            <w:r>
              <w:rPr>
                <w:rFonts w:hint="eastAsia" w:ascii="宋体" w:hAnsi="宋体"/>
              </w:rPr>
              <w:t>引</w:t>
            </w:r>
          </w:p>
          <w:p>
            <w:pPr>
              <w:jc w:val="center"/>
            </w:pPr>
          </w:p>
        </w:tc>
        <w:tc>
          <w:tcPr>
            <w:tcW w:w="7619" w:type="dxa"/>
            <w:gridSpan w:val="5"/>
            <w:tcBorders>
              <w:top w:val="single" w:color="auto" w:sz="4" w:space="0"/>
              <w:left w:val="nil"/>
              <w:bottom w:val="single" w:color="auto" w:sz="4" w:space="0"/>
              <w:right w:val="single" w:color="auto" w:sz="4" w:space="0"/>
            </w:tcBorders>
          </w:tcPr>
          <w:p>
            <w:pPr>
              <w:spacing w:line="340" w:lineRule="exact"/>
              <w:rPr>
                <w:rFonts w:hint="eastAsia" w:ascii="宋体" w:hAnsi="宋体"/>
              </w:rPr>
            </w:pPr>
          </w:p>
          <w:p>
            <w:pPr>
              <w:spacing w:line="340" w:lineRule="exact"/>
              <w:rPr>
                <w:rFonts w:hint="eastAsia" w:ascii="宋体" w:hAnsi="宋体"/>
              </w:rPr>
            </w:pPr>
            <w:r>
              <w:rPr>
                <w:rFonts w:hint="eastAsia" w:ascii="宋体" w:hAnsi="宋体"/>
              </w:rPr>
              <w:t>1.2018--2019学年总课程表</w:t>
            </w:r>
          </w:p>
          <w:p>
            <w:pPr>
              <w:spacing w:line="340" w:lineRule="exact"/>
              <w:rPr>
                <w:rFonts w:hint="eastAsia" w:ascii="宋体" w:hAnsi="宋体"/>
              </w:rPr>
            </w:pPr>
            <w:r>
              <w:rPr>
                <w:rFonts w:hint="eastAsia" w:ascii="宋体" w:hAnsi="宋体"/>
              </w:rPr>
              <w:t>2.昆山市</w:t>
            </w:r>
            <w:r>
              <w:rPr>
                <w:rFonts w:hint="eastAsia" w:ascii="宋体" w:hAnsi="宋体"/>
                <w:lang w:eastAsia="zh-CN"/>
              </w:rPr>
              <w:t>爱心</w:t>
            </w:r>
            <w:r>
              <w:rPr>
                <w:rFonts w:hint="eastAsia" w:ascii="宋体" w:hAnsi="宋体"/>
              </w:rPr>
              <w:t>学校作息时间表</w:t>
            </w:r>
          </w:p>
          <w:p>
            <w:pPr>
              <w:spacing w:line="340" w:lineRule="exact"/>
              <w:rPr>
                <w:rFonts w:hint="eastAsia" w:ascii="宋体" w:hAnsi="宋体"/>
              </w:rPr>
            </w:pPr>
            <w:r>
              <w:rPr>
                <w:rFonts w:hint="eastAsia" w:ascii="宋体" w:hAnsi="宋体"/>
              </w:rPr>
              <w:t>3.苏州市深化素质教育 丰富校园生活 促进学生全面发展的三项规定</w:t>
            </w:r>
          </w:p>
          <w:p>
            <w:pPr>
              <w:spacing w:line="340" w:lineRule="exact"/>
              <w:rPr>
                <w:rFonts w:hint="eastAsia" w:ascii="宋体" w:hAnsi="宋体"/>
              </w:rPr>
            </w:pPr>
            <w:r>
              <w:rPr>
                <w:rFonts w:hint="eastAsia" w:ascii="宋体" w:hAnsi="宋体"/>
                <w:lang w:val="en-US" w:eastAsia="zh-CN"/>
              </w:rPr>
              <w:t>4.</w:t>
            </w:r>
            <w:r>
              <w:rPr>
                <w:rFonts w:hint="eastAsia" w:ascii="宋体" w:hAnsi="宋体"/>
              </w:rPr>
              <w:t>昆山市</w:t>
            </w:r>
            <w:r>
              <w:rPr>
                <w:rFonts w:hint="eastAsia" w:ascii="宋体" w:hAnsi="宋体"/>
                <w:lang w:eastAsia="zh-CN"/>
              </w:rPr>
              <w:t>爱心</w:t>
            </w:r>
            <w:r>
              <w:rPr>
                <w:rFonts w:hint="eastAsia" w:ascii="宋体" w:hAnsi="宋体"/>
              </w:rPr>
              <w:t>学校教师师德考核细则</w:t>
            </w:r>
          </w:p>
          <w:p>
            <w:pPr>
              <w:spacing w:line="340" w:lineRule="exact"/>
              <w:rPr>
                <w:rFonts w:hint="eastAsia" w:ascii="宋体" w:hAnsi="宋体"/>
              </w:rPr>
            </w:pPr>
            <w:r>
              <w:rPr>
                <w:rFonts w:hint="eastAsia" w:ascii="宋体" w:hAnsi="宋体"/>
                <w:lang w:val="en-US" w:eastAsia="zh-CN"/>
              </w:rPr>
              <w:t>5.</w:t>
            </w:r>
            <w:r>
              <w:rPr>
                <w:rFonts w:hint="eastAsia" w:ascii="宋体" w:hAnsi="宋体"/>
              </w:rPr>
              <w:t>昆山市</w:t>
            </w:r>
            <w:r>
              <w:rPr>
                <w:rFonts w:hint="eastAsia" w:ascii="宋体" w:hAnsi="宋体"/>
                <w:lang w:eastAsia="zh-CN"/>
              </w:rPr>
              <w:t>爱心</w:t>
            </w:r>
            <w:r>
              <w:rPr>
                <w:rFonts w:hint="eastAsia" w:ascii="宋体" w:hAnsi="宋体"/>
              </w:rPr>
              <w:t>学校教职工绩效考核实施方案</w:t>
            </w:r>
          </w:p>
          <w:p>
            <w:pPr>
              <w:widowControl/>
              <w:shd w:val="clear" w:color="auto" w:fill="FFFFFF"/>
              <w:spacing w:line="340" w:lineRule="exact"/>
              <w:rPr>
                <w:rFonts w:hint="eastAsia" w:ascii="宋体" w:hAnsi="宋体"/>
              </w:rPr>
            </w:pPr>
            <w:r>
              <w:rPr>
                <w:rFonts w:hint="eastAsia" w:ascii="宋体" w:hAnsi="宋体"/>
                <w:lang w:val="en-US" w:eastAsia="zh-CN"/>
              </w:rPr>
              <w:t>6.</w:t>
            </w:r>
            <w:r>
              <w:rPr>
                <w:rFonts w:hint="eastAsia" w:ascii="宋体" w:hAnsi="宋体"/>
              </w:rPr>
              <w:t>教师签订师德承诺相关资料</w:t>
            </w:r>
          </w:p>
          <w:p>
            <w:pPr>
              <w:widowControl/>
              <w:shd w:val="clear" w:color="auto" w:fill="FFFFFF"/>
              <w:spacing w:line="340" w:lineRule="exact"/>
              <w:rPr>
                <w:rFonts w:hint="eastAsia" w:ascii="宋体" w:hAnsi="宋体"/>
              </w:rPr>
            </w:pPr>
            <w:r>
              <w:rPr>
                <w:rFonts w:hint="eastAsia" w:ascii="宋体" w:hAnsi="宋体"/>
                <w:lang w:val="en-US" w:eastAsia="zh-CN"/>
              </w:rPr>
              <w:t>7.</w:t>
            </w:r>
            <w:r>
              <w:rPr>
                <w:rFonts w:hint="eastAsia" w:ascii="宋体" w:hAnsi="宋体"/>
              </w:rPr>
              <w:t>学生家长满意度测评表（样表）</w:t>
            </w:r>
          </w:p>
          <w:p>
            <w:pPr>
              <w:widowControl/>
              <w:shd w:val="clear" w:color="auto" w:fill="FFFFFF"/>
              <w:spacing w:line="340" w:lineRule="exact"/>
              <w:rPr>
                <w:rFonts w:hint="eastAsia" w:ascii="宋体" w:hAnsi="宋体"/>
              </w:rPr>
            </w:pPr>
            <w:r>
              <w:rPr>
                <w:rFonts w:hint="eastAsia" w:ascii="宋体" w:hAnsi="宋体"/>
                <w:lang w:val="en-US" w:eastAsia="zh-CN"/>
              </w:rPr>
              <w:t>8</w:t>
            </w:r>
            <w:r>
              <w:rPr>
                <w:rFonts w:hint="eastAsia" w:ascii="宋体" w:hAnsi="宋体"/>
              </w:rPr>
              <w:t>.昆山市</w:t>
            </w:r>
            <w:r>
              <w:rPr>
                <w:rFonts w:hint="eastAsia" w:ascii="宋体" w:hAnsi="宋体"/>
                <w:lang w:eastAsia="zh-CN"/>
              </w:rPr>
              <w:t>爱心</w:t>
            </w:r>
            <w:r>
              <w:rPr>
                <w:rFonts w:hint="eastAsia" w:ascii="宋体" w:hAnsi="宋体"/>
              </w:rPr>
              <w:t>学校校本课程评价方案</w:t>
            </w:r>
          </w:p>
          <w:p>
            <w:pPr>
              <w:widowControl/>
              <w:shd w:val="clear" w:color="auto" w:fill="FFFFFF"/>
              <w:spacing w:line="340" w:lineRule="exact"/>
              <w:rPr>
                <w:rFonts w:hint="default" w:ascii="宋体" w:hAnsi="宋体" w:eastAsia="宋体"/>
                <w:lang w:val="en-US" w:eastAsia="zh-CN"/>
              </w:rPr>
            </w:pPr>
            <w:r>
              <w:rPr>
                <w:rFonts w:hint="eastAsia" w:ascii="宋体" w:hAnsi="宋体"/>
                <w:lang w:val="en-US" w:eastAsia="zh-CN"/>
              </w:rPr>
              <w:t>9.昆山市爱心学校学生综合素质报告册</w:t>
            </w:r>
          </w:p>
          <w:p>
            <w:pPr>
              <w:spacing w:line="340" w:lineRule="exac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1668"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ascii="宋体" w:hAnsi="宋体"/>
              </w:rPr>
              <w:t>资料整理者</w:t>
            </w:r>
          </w:p>
        </w:tc>
        <w:tc>
          <w:tcPr>
            <w:tcW w:w="7619" w:type="dxa"/>
            <w:gridSpan w:val="5"/>
            <w:tcBorders>
              <w:top w:val="single" w:color="auto" w:sz="4" w:space="0"/>
              <w:left w:val="nil"/>
              <w:bottom w:val="single" w:color="auto" w:sz="4" w:space="0"/>
              <w:right w:val="single" w:color="auto" w:sz="4" w:space="0"/>
            </w:tcBorders>
          </w:tcPr>
          <w:p>
            <w:pPr>
              <w:jc w:val="center"/>
              <w:rPr>
                <w:rFonts w:ascii="宋体" w:hAnsi="宋体"/>
              </w:rPr>
            </w:pPr>
          </w:p>
          <w:p>
            <w:pPr>
              <w:jc w:val="center"/>
              <w:rPr>
                <w:rFonts w:hint="eastAsia" w:ascii="宋体" w:hAnsi="宋体" w:eastAsia="宋体"/>
                <w:lang w:val="en-US" w:eastAsia="zh-CN"/>
              </w:rPr>
            </w:pPr>
            <w:r>
              <w:rPr>
                <w:rFonts w:hint="eastAsia" w:ascii="宋体" w:hAnsi="宋体"/>
                <w:lang w:val="en-US" w:eastAsia="zh-CN"/>
              </w:rPr>
              <w:t>王敏华</w:t>
            </w:r>
          </w:p>
        </w:tc>
      </w:tr>
    </w:tbl>
    <w:p>
      <w:pPr>
        <w:rPr>
          <w:rFonts w:hint="eastAsia" w:ascii="宋体" w:hAnsi="宋体"/>
        </w:rPr>
      </w:pPr>
      <w:r>
        <w:rPr>
          <w:rFonts w:hint="eastAsia" w:ascii="宋体" w:hAnsi="宋体"/>
        </w:rPr>
        <w:t xml:space="preserve"> </w:t>
      </w:r>
    </w:p>
    <w:p/>
    <w:p>
      <w:pPr>
        <w:sectPr>
          <w:pgSz w:w="11906" w:h="16838"/>
          <w:pgMar w:top="1440" w:right="1800" w:bottom="1440" w:left="1800" w:header="851" w:footer="992" w:gutter="0"/>
          <w:cols w:space="425" w:num="1"/>
          <w:docGrid w:type="lines" w:linePitch="312" w:charSpace="0"/>
        </w:sectPr>
      </w:pPr>
    </w:p>
    <w:p>
      <w:r>
        <w:drawing>
          <wp:inline distT="0" distB="0" distL="114300" distR="114300">
            <wp:extent cx="8842375" cy="5283200"/>
            <wp:effectExtent l="0" t="0" r="15875"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8842375" cy="5283200"/>
                    </a:xfrm>
                    <a:prstGeom prst="rect">
                      <a:avLst/>
                    </a:prstGeom>
                    <a:noFill/>
                    <a:ln>
                      <a:noFill/>
                    </a:ln>
                  </pic:spPr>
                </pic:pic>
              </a:graphicData>
            </a:graphic>
          </wp:inline>
        </w:drawing>
      </w:r>
    </w:p>
    <w:p>
      <w:r>
        <w:drawing>
          <wp:inline distT="0" distB="0" distL="114300" distR="114300">
            <wp:extent cx="8862695" cy="5234940"/>
            <wp:effectExtent l="0" t="0" r="1460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8862695" cy="5234940"/>
                    </a:xfrm>
                    <a:prstGeom prst="rect">
                      <a:avLst/>
                    </a:prstGeom>
                    <a:noFill/>
                    <a:ln>
                      <a:noFill/>
                    </a:ln>
                  </pic:spPr>
                </pic:pic>
              </a:graphicData>
            </a:graphic>
          </wp:inline>
        </w:drawing>
      </w:r>
    </w:p>
    <w:p>
      <w:pPr>
        <w:sectPr>
          <w:pgSz w:w="16838" w:h="11906" w:orient="landscape"/>
          <w:pgMar w:top="1800" w:right="1440" w:bottom="1800" w:left="1440" w:header="851" w:footer="992" w:gutter="0"/>
          <w:cols w:space="425" w:num="1"/>
          <w:docGrid w:type="lines" w:linePitch="312" w:charSpace="0"/>
        </w:sectPr>
      </w:pPr>
    </w:p>
    <w:p>
      <w:pPr>
        <w:jc w:val="center"/>
        <w:rPr>
          <w:rFonts w:hint="eastAsia" w:eastAsia="黑体"/>
          <w:sz w:val="36"/>
        </w:rPr>
      </w:pPr>
      <w:r>
        <w:rPr>
          <w:rFonts w:hint="eastAsia" w:eastAsia="黑体"/>
          <w:sz w:val="36"/>
        </w:rPr>
        <w:t>昆山市爱心学校作息时间表</w:t>
      </w:r>
    </w:p>
    <w:p>
      <w:pPr>
        <w:jc w:val="center"/>
        <w:rPr>
          <w:rFonts w:hint="eastAsia" w:ascii="黑体" w:eastAsia="黑体"/>
          <w:sz w:val="24"/>
        </w:rPr>
      </w:pPr>
      <w:r>
        <w:rPr>
          <w:rFonts w:hint="eastAsia"/>
          <w:sz w:val="24"/>
        </w:rPr>
        <w:t>（</w:t>
      </w:r>
      <w:r>
        <w:rPr>
          <w:rFonts w:hint="eastAsia" w:ascii="黑体" w:eastAsia="黑体"/>
          <w:sz w:val="24"/>
        </w:rPr>
        <w:t>本作息时间表从201</w:t>
      </w:r>
      <w:r>
        <w:rPr>
          <w:rFonts w:hint="eastAsia" w:ascii="黑体" w:eastAsia="黑体"/>
          <w:sz w:val="24"/>
          <w:lang w:val="en-US" w:eastAsia="zh-CN"/>
        </w:rPr>
        <w:t>9</w:t>
      </w:r>
      <w:r>
        <w:rPr>
          <w:rFonts w:hint="eastAsia" w:ascii="黑体" w:eastAsia="黑体"/>
          <w:sz w:val="24"/>
        </w:rPr>
        <w:t>年</w:t>
      </w:r>
      <w:r>
        <w:rPr>
          <w:rFonts w:hint="eastAsia" w:ascii="黑体" w:eastAsia="黑体"/>
          <w:sz w:val="24"/>
          <w:lang w:val="en-US" w:eastAsia="zh-CN"/>
        </w:rPr>
        <w:t>9</w:t>
      </w:r>
      <w:r>
        <w:rPr>
          <w:rFonts w:hint="eastAsia" w:ascii="黑体" w:eastAsia="黑体"/>
          <w:sz w:val="24"/>
        </w:rPr>
        <w:t>月</w:t>
      </w:r>
      <w:r>
        <w:rPr>
          <w:rFonts w:hint="eastAsia" w:ascii="黑体" w:eastAsia="黑体"/>
          <w:sz w:val="24"/>
          <w:lang w:val="en-US" w:eastAsia="zh-CN"/>
        </w:rPr>
        <w:t>2</w:t>
      </w:r>
      <w:r>
        <w:rPr>
          <w:rFonts w:hint="eastAsia" w:ascii="黑体" w:eastAsia="黑体"/>
          <w:sz w:val="24"/>
        </w:rPr>
        <w:t>日起实施）</w:t>
      </w:r>
    </w:p>
    <w:p>
      <w:pPr>
        <w:jc w:val="both"/>
        <w:rPr>
          <w:rFonts w:hint="eastAsia" w:ascii="黑体" w:eastAsia="黑体"/>
          <w:sz w:val="24"/>
        </w:rPr>
      </w:pPr>
    </w:p>
    <w:p>
      <w:pPr>
        <w:spacing w:line="520" w:lineRule="exact"/>
        <w:rPr>
          <w:rFonts w:hint="eastAsia"/>
          <w:sz w:val="24"/>
        </w:rPr>
      </w:pPr>
      <w:r>
        <w:rPr>
          <w:rFonts w:hint="eastAsia"/>
        </w:rPr>
        <w:t xml:space="preserve">       </w:t>
      </w:r>
      <w:r>
        <w:rPr>
          <w:rFonts w:hint="eastAsia"/>
          <w:sz w:val="24"/>
        </w:rPr>
        <w:t xml:space="preserve">起    身：6：10——6：30       </w:t>
      </w:r>
    </w:p>
    <w:p>
      <w:pPr>
        <w:spacing w:line="520" w:lineRule="exact"/>
        <w:rPr>
          <w:rFonts w:hint="eastAsia"/>
          <w:sz w:val="24"/>
        </w:rPr>
      </w:pPr>
      <w:r>
        <w:rPr>
          <w:rFonts w:hint="eastAsia"/>
          <w:sz w:val="24"/>
        </w:rPr>
        <w:t xml:space="preserve">      内务整理：6：30——6：50        </w:t>
      </w:r>
    </w:p>
    <w:p>
      <w:pPr>
        <w:spacing w:line="520" w:lineRule="exact"/>
        <w:ind w:firstLine="480" w:firstLineChars="200"/>
        <w:rPr>
          <w:rFonts w:hint="eastAsia"/>
          <w:sz w:val="24"/>
        </w:rPr>
      </w:pPr>
      <w:r>
        <w:rPr>
          <w:sz w:val="24"/>
        </w:rPr>
        <w:t xml:space="preserve">  </w:t>
      </w:r>
      <w:r>
        <w:rPr>
          <w:rFonts w:hint="eastAsia"/>
          <w:sz w:val="24"/>
        </w:rPr>
        <w:t xml:space="preserve">早 锻 炼：6：50——7：10        </w:t>
      </w:r>
    </w:p>
    <w:p>
      <w:pPr>
        <w:spacing w:line="520" w:lineRule="exact"/>
        <w:ind w:firstLine="720" w:firstLineChars="300"/>
        <w:rPr>
          <w:rFonts w:hint="eastAsia"/>
          <w:sz w:val="24"/>
        </w:rPr>
      </w:pPr>
      <w:r>
        <w:rPr>
          <w:rFonts w:hint="eastAsia"/>
          <w:sz w:val="24"/>
        </w:rPr>
        <w:t xml:space="preserve">早    餐：7：10——7：30             </w:t>
      </w:r>
    </w:p>
    <w:p>
      <w:pPr>
        <w:spacing w:line="520" w:lineRule="exact"/>
        <w:ind w:firstLine="480" w:firstLineChars="200"/>
        <w:rPr>
          <w:rFonts w:hint="eastAsia"/>
          <w:sz w:val="24"/>
        </w:rPr>
      </w:pPr>
      <w:r>
        <w:rPr>
          <w:rFonts w:hint="eastAsia"/>
          <w:sz w:val="24"/>
        </w:rPr>
        <w:t xml:space="preserve">  7：</w:t>
      </w:r>
      <w:r>
        <w:rPr>
          <w:rFonts w:hint="eastAsia"/>
          <w:sz w:val="24"/>
          <w:lang w:val="en-US" w:eastAsia="zh-CN"/>
        </w:rPr>
        <w:t>4</w:t>
      </w:r>
      <w:r>
        <w:rPr>
          <w:rFonts w:hint="eastAsia"/>
          <w:sz w:val="24"/>
        </w:rPr>
        <w:t>0值班老师上岗，</w:t>
      </w:r>
      <w:r>
        <w:rPr>
          <w:rFonts w:hint="eastAsia"/>
          <w:sz w:val="24"/>
          <w:lang w:val="en-US" w:eastAsia="zh-CN"/>
        </w:rPr>
        <w:t>8</w:t>
      </w:r>
      <w:r>
        <w:rPr>
          <w:rFonts w:hint="eastAsia"/>
          <w:sz w:val="24"/>
        </w:rPr>
        <w:t>：</w:t>
      </w:r>
      <w:r>
        <w:rPr>
          <w:rFonts w:hint="eastAsia"/>
          <w:sz w:val="24"/>
          <w:lang w:val="en-US" w:eastAsia="zh-CN"/>
        </w:rPr>
        <w:t>0</w:t>
      </w:r>
      <w:r>
        <w:rPr>
          <w:rFonts w:hint="eastAsia"/>
          <w:sz w:val="24"/>
        </w:rPr>
        <w:t xml:space="preserve">0教师到校。    </w:t>
      </w:r>
    </w:p>
    <w:p>
      <w:pPr>
        <w:spacing w:line="520" w:lineRule="exact"/>
        <w:ind w:firstLine="480" w:firstLineChars="200"/>
        <w:rPr>
          <w:rFonts w:hint="eastAsia" w:eastAsia="宋体"/>
          <w:sz w:val="24"/>
          <w:lang w:val="en-US" w:eastAsia="zh-CN"/>
        </w:rPr>
      </w:pPr>
      <w:r>
        <w:rPr>
          <w:rFonts w:hint="eastAsia"/>
          <w:sz w:val="24"/>
          <w:lang w:val="en-US" w:eastAsia="zh-CN"/>
        </w:rPr>
        <w:t xml:space="preserve">  班主任晨检：8</w:t>
      </w:r>
      <w:r>
        <w:rPr>
          <w:rFonts w:hint="eastAsia"/>
          <w:sz w:val="24"/>
        </w:rPr>
        <w:t>：</w:t>
      </w:r>
      <w:r>
        <w:rPr>
          <w:rFonts w:hint="eastAsia"/>
          <w:sz w:val="24"/>
          <w:lang w:val="en-US" w:eastAsia="zh-CN"/>
        </w:rPr>
        <w:t>00——8:10</w:t>
      </w:r>
    </w:p>
    <w:p>
      <w:pPr>
        <w:spacing w:line="520" w:lineRule="exact"/>
        <w:ind w:firstLine="720" w:firstLineChars="300"/>
        <w:rPr>
          <w:rFonts w:hint="eastAsia"/>
          <w:sz w:val="24"/>
        </w:rPr>
      </w:pPr>
      <w:r>
        <w:rPr>
          <w:rFonts w:hint="eastAsia"/>
          <w:sz w:val="24"/>
        </w:rPr>
        <w:t>大课间活动：</w:t>
      </w:r>
      <w:r>
        <w:rPr>
          <w:rFonts w:hint="eastAsia"/>
          <w:sz w:val="24"/>
          <w:lang w:val="en-US" w:eastAsia="zh-CN"/>
        </w:rPr>
        <w:t>8</w:t>
      </w:r>
      <w:r>
        <w:rPr>
          <w:rFonts w:hint="eastAsia"/>
          <w:sz w:val="24"/>
        </w:rPr>
        <w:t>：</w:t>
      </w:r>
      <w:r>
        <w:rPr>
          <w:rFonts w:hint="eastAsia"/>
          <w:sz w:val="24"/>
          <w:lang w:val="en-US" w:eastAsia="zh-CN"/>
        </w:rPr>
        <w:t>1</w:t>
      </w:r>
      <w:r>
        <w:rPr>
          <w:rFonts w:hint="eastAsia"/>
          <w:sz w:val="24"/>
        </w:rPr>
        <w:t>0——8：</w:t>
      </w:r>
      <w:r>
        <w:rPr>
          <w:rFonts w:hint="eastAsia"/>
          <w:sz w:val="24"/>
          <w:lang w:val="en-US" w:eastAsia="zh-CN"/>
        </w:rPr>
        <w:t>40</w:t>
      </w:r>
      <w:r>
        <w:rPr>
          <w:rFonts w:hint="eastAsia"/>
          <w:sz w:val="24"/>
        </w:rPr>
        <w:t xml:space="preserve">     </w:t>
      </w:r>
    </w:p>
    <w:p>
      <w:pPr>
        <w:spacing w:line="520" w:lineRule="exact"/>
        <w:rPr>
          <w:rFonts w:hint="eastAsia"/>
          <w:sz w:val="24"/>
        </w:rPr>
      </w:pPr>
      <w:r>
        <w:rPr>
          <w:rFonts w:hint="eastAsia"/>
          <w:sz w:val="24"/>
        </w:rPr>
        <w:t xml:space="preserve">      第 一 节：8：</w:t>
      </w:r>
      <w:r>
        <w:rPr>
          <w:rFonts w:hint="eastAsia"/>
          <w:sz w:val="24"/>
          <w:lang w:val="en-US" w:eastAsia="zh-CN"/>
        </w:rPr>
        <w:t>50</w:t>
      </w:r>
      <w:r>
        <w:rPr>
          <w:rFonts w:hint="eastAsia"/>
          <w:sz w:val="24"/>
        </w:rPr>
        <w:t>——9：</w:t>
      </w:r>
      <w:r>
        <w:rPr>
          <w:rFonts w:hint="eastAsia"/>
          <w:sz w:val="24"/>
          <w:lang w:val="en-US" w:eastAsia="zh-CN"/>
        </w:rPr>
        <w:t>2</w:t>
      </w:r>
      <w:r>
        <w:rPr>
          <w:rFonts w:hint="eastAsia"/>
          <w:sz w:val="24"/>
        </w:rPr>
        <w:t xml:space="preserve">5       </w:t>
      </w:r>
    </w:p>
    <w:p>
      <w:pPr>
        <w:spacing w:line="520" w:lineRule="exact"/>
        <w:ind w:firstLine="480" w:firstLineChars="200"/>
        <w:rPr>
          <w:rFonts w:hint="eastAsia"/>
          <w:sz w:val="24"/>
          <w:lang w:val="en-US" w:eastAsia="zh-CN"/>
        </w:rPr>
      </w:pPr>
      <w:r>
        <w:rPr>
          <w:rFonts w:hint="eastAsia"/>
          <w:sz w:val="24"/>
        </w:rPr>
        <w:t xml:space="preserve">  第 二 节：9：</w:t>
      </w:r>
      <w:r>
        <w:rPr>
          <w:rFonts w:hint="eastAsia"/>
          <w:sz w:val="24"/>
          <w:lang w:val="en-US" w:eastAsia="zh-CN"/>
        </w:rPr>
        <w:t>3</w:t>
      </w:r>
      <w:r>
        <w:rPr>
          <w:rFonts w:hint="eastAsia"/>
          <w:sz w:val="24"/>
        </w:rPr>
        <w:t>5——</w:t>
      </w:r>
      <w:r>
        <w:rPr>
          <w:rFonts w:hint="eastAsia"/>
          <w:sz w:val="24"/>
          <w:lang w:val="en-US" w:eastAsia="zh-CN"/>
        </w:rPr>
        <w:t>10</w:t>
      </w:r>
      <w:r>
        <w:rPr>
          <w:rFonts w:hint="eastAsia"/>
          <w:sz w:val="24"/>
        </w:rPr>
        <w:t>：</w:t>
      </w:r>
      <w:r>
        <w:rPr>
          <w:rFonts w:hint="eastAsia"/>
          <w:sz w:val="24"/>
          <w:lang w:val="en-US" w:eastAsia="zh-CN"/>
        </w:rPr>
        <w:t>10</w:t>
      </w:r>
    </w:p>
    <w:p>
      <w:pPr>
        <w:spacing w:line="520" w:lineRule="exact"/>
        <w:ind w:firstLine="480" w:firstLineChars="200"/>
        <w:rPr>
          <w:rFonts w:hint="eastAsia" w:eastAsia="宋体"/>
          <w:sz w:val="24"/>
          <w:lang w:val="en-US" w:eastAsia="zh-CN"/>
        </w:rPr>
      </w:pPr>
      <w:r>
        <w:rPr>
          <w:rFonts w:hint="eastAsia"/>
          <w:sz w:val="24"/>
        </w:rPr>
        <w:t xml:space="preserve">  眼保健操</w:t>
      </w:r>
      <w:r>
        <w:rPr>
          <w:rFonts w:hint="eastAsia"/>
          <w:sz w:val="24"/>
          <w:lang w:eastAsia="zh-CN"/>
        </w:rPr>
        <w:t>：</w:t>
      </w:r>
      <w:r>
        <w:rPr>
          <w:rFonts w:hint="eastAsia"/>
          <w:sz w:val="24"/>
          <w:lang w:val="en-US" w:eastAsia="zh-CN"/>
        </w:rPr>
        <w:t>10</w:t>
      </w:r>
      <w:r>
        <w:rPr>
          <w:rFonts w:hint="eastAsia"/>
          <w:sz w:val="24"/>
        </w:rPr>
        <w:t>：</w:t>
      </w:r>
      <w:r>
        <w:rPr>
          <w:rFonts w:hint="eastAsia"/>
          <w:sz w:val="24"/>
          <w:lang w:val="en-US" w:eastAsia="zh-CN"/>
        </w:rPr>
        <w:t>20</w:t>
      </w:r>
      <w:r>
        <w:rPr>
          <w:rFonts w:hint="eastAsia"/>
          <w:sz w:val="24"/>
        </w:rPr>
        <w:t>——</w:t>
      </w:r>
      <w:r>
        <w:rPr>
          <w:rFonts w:hint="eastAsia"/>
          <w:sz w:val="24"/>
          <w:lang w:val="en-US" w:eastAsia="zh-CN"/>
        </w:rPr>
        <w:t>10</w:t>
      </w:r>
      <w:r>
        <w:rPr>
          <w:rFonts w:hint="eastAsia"/>
          <w:sz w:val="24"/>
        </w:rPr>
        <w:t>：</w:t>
      </w:r>
      <w:r>
        <w:rPr>
          <w:rFonts w:hint="eastAsia"/>
          <w:sz w:val="24"/>
          <w:lang w:val="en-US" w:eastAsia="zh-CN"/>
        </w:rPr>
        <w:t>25</w:t>
      </w:r>
    </w:p>
    <w:p>
      <w:pPr>
        <w:spacing w:line="520" w:lineRule="exact"/>
        <w:ind w:firstLine="720" w:firstLineChars="300"/>
        <w:rPr>
          <w:rFonts w:hint="eastAsia"/>
          <w:sz w:val="24"/>
        </w:rPr>
      </w:pPr>
      <w:r>
        <w:rPr>
          <w:rFonts w:hint="eastAsia"/>
          <w:sz w:val="24"/>
        </w:rPr>
        <w:t>第 三 节：10：</w:t>
      </w:r>
      <w:r>
        <w:rPr>
          <w:rFonts w:hint="eastAsia"/>
          <w:sz w:val="24"/>
          <w:lang w:val="en-US" w:eastAsia="zh-CN"/>
        </w:rPr>
        <w:t>2</w:t>
      </w:r>
      <w:r>
        <w:rPr>
          <w:rFonts w:hint="eastAsia"/>
          <w:sz w:val="24"/>
        </w:rPr>
        <w:t>5——1</w:t>
      </w:r>
      <w:r>
        <w:rPr>
          <w:rFonts w:hint="eastAsia"/>
          <w:sz w:val="24"/>
          <w:lang w:val="en-US" w:eastAsia="zh-CN"/>
        </w:rPr>
        <w:t>1</w:t>
      </w:r>
      <w:r>
        <w:rPr>
          <w:rFonts w:hint="eastAsia"/>
          <w:sz w:val="24"/>
        </w:rPr>
        <w:t>：</w:t>
      </w:r>
      <w:r>
        <w:rPr>
          <w:rFonts w:hint="eastAsia"/>
          <w:sz w:val="24"/>
          <w:lang w:val="en-US" w:eastAsia="zh-CN"/>
        </w:rPr>
        <w:t>00</w:t>
      </w:r>
      <w:r>
        <w:rPr>
          <w:rFonts w:hint="eastAsia"/>
          <w:sz w:val="24"/>
        </w:rPr>
        <w:t xml:space="preserve">    </w:t>
      </w:r>
    </w:p>
    <w:p>
      <w:pPr>
        <w:spacing w:line="520" w:lineRule="exact"/>
        <w:rPr>
          <w:rFonts w:hint="eastAsia"/>
          <w:sz w:val="24"/>
          <w:lang w:val="en-US" w:eastAsia="zh-CN"/>
        </w:rPr>
      </w:pPr>
      <w:r>
        <w:rPr>
          <w:rFonts w:hint="eastAsia"/>
          <w:sz w:val="24"/>
        </w:rPr>
        <w:t xml:space="preserve">      午    饭：11：</w:t>
      </w:r>
      <w:r>
        <w:rPr>
          <w:rFonts w:hint="eastAsia"/>
          <w:sz w:val="24"/>
          <w:lang w:val="en-US" w:eastAsia="zh-CN"/>
        </w:rPr>
        <w:t>1</w:t>
      </w:r>
      <w:r>
        <w:rPr>
          <w:rFonts w:hint="eastAsia"/>
          <w:sz w:val="24"/>
        </w:rPr>
        <w:t xml:space="preserve">0 </w:t>
      </w:r>
    </w:p>
    <w:p>
      <w:pPr>
        <w:spacing w:line="520" w:lineRule="exact"/>
        <w:rPr>
          <w:rFonts w:hint="eastAsia"/>
          <w:sz w:val="24"/>
        </w:rPr>
      </w:pPr>
      <w:r>
        <w:rPr>
          <w:rFonts w:hint="eastAsia"/>
          <w:sz w:val="24"/>
          <w:lang w:val="en-US" w:eastAsia="zh-CN"/>
        </w:rPr>
        <w:t xml:space="preserve">      书法天天练：12</w:t>
      </w:r>
      <w:r>
        <w:rPr>
          <w:rFonts w:hint="eastAsia"/>
          <w:sz w:val="24"/>
        </w:rPr>
        <w:t>：</w:t>
      </w:r>
      <w:r>
        <w:rPr>
          <w:rFonts w:hint="eastAsia"/>
          <w:sz w:val="24"/>
          <w:lang w:val="en-US" w:eastAsia="zh-CN"/>
        </w:rPr>
        <w:t>20——12</w:t>
      </w:r>
      <w:r>
        <w:rPr>
          <w:rFonts w:hint="eastAsia"/>
          <w:sz w:val="24"/>
        </w:rPr>
        <w:t>：</w:t>
      </w:r>
      <w:r>
        <w:rPr>
          <w:rFonts w:hint="eastAsia"/>
          <w:sz w:val="24"/>
          <w:lang w:val="en-US" w:eastAsia="zh-CN"/>
        </w:rPr>
        <w:t>50</w:t>
      </w:r>
      <w:r>
        <w:rPr>
          <w:rFonts w:hint="eastAsia"/>
          <w:sz w:val="24"/>
        </w:rPr>
        <w:t xml:space="preserve">   </w:t>
      </w:r>
    </w:p>
    <w:p>
      <w:pPr>
        <w:spacing w:line="520" w:lineRule="exact"/>
        <w:rPr>
          <w:rFonts w:hint="eastAsia"/>
          <w:sz w:val="24"/>
        </w:rPr>
      </w:pPr>
      <w:r>
        <w:rPr>
          <w:rFonts w:hint="eastAsia"/>
          <w:sz w:val="24"/>
          <w:lang w:val="en-US" w:eastAsia="zh-CN"/>
        </w:rPr>
        <w:t xml:space="preserve">      12</w:t>
      </w:r>
      <w:r>
        <w:rPr>
          <w:rFonts w:hint="eastAsia"/>
          <w:sz w:val="24"/>
        </w:rPr>
        <w:t>：</w:t>
      </w:r>
      <w:r>
        <w:rPr>
          <w:rFonts w:hint="eastAsia"/>
          <w:sz w:val="24"/>
          <w:lang w:val="en-US" w:eastAsia="zh-CN"/>
        </w:rPr>
        <w:t>50教师到校</w:t>
      </w:r>
      <w:r>
        <w:rPr>
          <w:rFonts w:hint="eastAsia"/>
          <w:sz w:val="24"/>
        </w:rPr>
        <w:t xml:space="preserve">     </w:t>
      </w:r>
    </w:p>
    <w:p>
      <w:pPr>
        <w:spacing w:line="520" w:lineRule="exact"/>
        <w:ind w:left="4798" w:leftChars="342" w:hanging="4080" w:hangingChars="1700"/>
        <w:rPr>
          <w:rFonts w:hint="eastAsia"/>
          <w:sz w:val="24"/>
        </w:rPr>
      </w:pPr>
      <w:r>
        <w:rPr>
          <w:rFonts w:hint="eastAsia"/>
          <w:sz w:val="24"/>
        </w:rPr>
        <w:t xml:space="preserve">第 </w:t>
      </w:r>
      <w:r>
        <w:rPr>
          <w:rFonts w:hint="eastAsia"/>
          <w:sz w:val="24"/>
          <w:lang w:eastAsia="zh-CN"/>
        </w:rPr>
        <w:t>四</w:t>
      </w:r>
      <w:r>
        <w:rPr>
          <w:rFonts w:hint="eastAsia"/>
          <w:sz w:val="24"/>
        </w:rPr>
        <w:t xml:space="preserve"> 节：1</w:t>
      </w:r>
      <w:r>
        <w:rPr>
          <w:rFonts w:hint="eastAsia"/>
          <w:sz w:val="24"/>
          <w:lang w:val="en-US" w:eastAsia="zh-CN"/>
        </w:rPr>
        <w:t>3</w:t>
      </w:r>
      <w:r>
        <w:rPr>
          <w:rFonts w:hint="eastAsia"/>
          <w:sz w:val="24"/>
        </w:rPr>
        <w:t>：</w:t>
      </w:r>
      <w:r>
        <w:rPr>
          <w:rFonts w:hint="eastAsia"/>
          <w:sz w:val="24"/>
          <w:lang w:val="en-US" w:eastAsia="zh-CN"/>
        </w:rPr>
        <w:t>0</w:t>
      </w:r>
      <w:r>
        <w:rPr>
          <w:rFonts w:hint="eastAsia"/>
          <w:sz w:val="24"/>
        </w:rPr>
        <w:t>0——1</w:t>
      </w:r>
      <w:r>
        <w:rPr>
          <w:rFonts w:hint="eastAsia"/>
          <w:sz w:val="24"/>
          <w:lang w:val="en-US" w:eastAsia="zh-CN"/>
        </w:rPr>
        <w:t>3</w:t>
      </w:r>
      <w:r>
        <w:rPr>
          <w:rFonts w:hint="eastAsia"/>
          <w:sz w:val="24"/>
        </w:rPr>
        <w:t>：</w:t>
      </w:r>
      <w:r>
        <w:rPr>
          <w:rFonts w:hint="eastAsia"/>
          <w:sz w:val="24"/>
          <w:lang w:val="en-US" w:eastAsia="zh-CN"/>
        </w:rPr>
        <w:t>35</w:t>
      </w:r>
      <w:r>
        <w:rPr>
          <w:rFonts w:hint="eastAsia"/>
          <w:sz w:val="24"/>
        </w:rPr>
        <w:t xml:space="preserve">      </w:t>
      </w:r>
    </w:p>
    <w:p>
      <w:pPr>
        <w:spacing w:line="520" w:lineRule="exact"/>
        <w:ind w:firstLine="720" w:firstLineChars="300"/>
        <w:rPr>
          <w:rFonts w:hint="eastAsia"/>
          <w:sz w:val="24"/>
        </w:rPr>
      </w:pPr>
      <w:r>
        <w:rPr>
          <w:rFonts w:hint="eastAsia"/>
          <w:sz w:val="24"/>
        </w:rPr>
        <w:t>眼保健操</w:t>
      </w:r>
      <w:r>
        <w:rPr>
          <w:sz w:val="24"/>
        </w:rPr>
        <w:t xml:space="preserve"> </w:t>
      </w:r>
      <w:r>
        <w:rPr>
          <w:rFonts w:hint="eastAsia"/>
          <w:sz w:val="24"/>
          <w:lang w:eastAsia="zh-CN"/>
        </w:rPr>
        <w:t>：</w:t>
      </w:r>
      <w:r>
        <w:rPr>
          <w:rFonts w:hint="eastAsia"/>
          <w:sz w:val="24"/>
          <w:lang w:val="en-US" w:eastAsia="zh-CN"/>
        </w:rPr>
        <w:t>13</w:t>
      </w:r>
      <w:r>
        <w:rPr>
          <w:rFonts w:hint="eastAsia"/>
          <w:sz w:val="24"/>
        </w:rPr>
        <w:t>：</w:t>
      </w:r>
      <w:r>
        <w:rPr>
          <w:rFonts w:hint="eastAsia"/>
          <w:sz w:val="24"/>
          <w:lang w:val="en-US" w:eastAsia="zh-CN"/>
        </w:rPr>
        <w:t>45</w:t>
      </w:r>
      <w:r>
        <w:rPr>
          <w:rFonts w:hint="eastAsia"/>
          <w:sz w:val="24"/>
        </w:rPr>
        <w:t>——</w:t>
      </w:r>
      <w:r>
        <w:rPr>
          <w:rFonts w:hint="eastAsia"/>
          <w:sz w:val="24"/>
          <w:lang w:val="en-US" w:eastAsia="zh-CN"/>
        </w:rPr>
        <w:t>13</w:t>
      </w:r>
      <w:r>
        <w:rPr>
          <w:rFonts w:hint="eastAsia"/>
          <w:sz w:val="24"/>
        </w:rPr>
        <w:t>：</w:t>
      </w:r>
      <w:r>
        <w:rPr>
          <w:rFonts w:hint="eastAsia"/>
          <w:sz w:val="24"/>
          <w:lang w:val="en-US" w:eastAsia="zh-CN"/>
        </w:rPr>
        <w:t>50</w:t>
      </w:r>
      <w:r>
        <w:rPr>
          <w:sz w:val="24"/>
        </w:rPr>
        <w:t xml:space="preserve"> </w:t>
      </w:r>
    </w:p>
    <w:p>
      <w:pPr>
        <w:spacing w:line="520" w:lineRule="exact"/>
        <w:ind w:left="4798" w:leftChars="342" w:hanging="4080" w:hangingChars="1700"/>
        <w:rPr>
          <w:rFonts w:hint="eastAsia"/>
          <w:sz w:val="24"/>
        </w:rPr>
      </w:pPr>
      <w:r>
        <w:rPr>
          <w:rFonts w:hint="eastAsia"/>
          <w:sz w:val="24"/>
        </w:rPr>
        <w:t xml:space="preserve">第 </w:t>
      </w:r>
      <w:r>
        <w:rPr>
          <w:rFonts w:hint="eastAsia"/>
          <w:sz w:val="24"/>
          <w:lang w:eastAsia="zh-CN"/>
        </w:rPr>
        <w:t>五</w:t>
      </w:r>
      <w:r>
        <w:rPr>
          <w:rFonts w:hint="eastAsia"/>
          <w:sz w:val="24"/>
        </w:rPr>
        <w:t xml:space="preserve"> 节：1</w:t>
      </w:r>
      <w:r>
        <w:rPr>
          <w:rFonts w:hint="eastAsia"/>
          <w:sz w:val="24"/>
          <w:lang w:val="en-US" w:eastAsia="zh-CN"/>
        </w:rPr>
        <w:t>3</w:t>
      </w:r>
      <w:r>
        <w:rPr>
          <w:rFonts w:hint="eastAsia"/>
          <w:sz w:val="24"/>
        </w:rPr>
        <w:t>：</w:t>
      </w:r>
      <w:r>
        <w:rPr>
          <w:rFonts w:hint="eastAsia"/>
          <w:sz w:val="24"/>
          <w:lang w:val="en-US" w:eastAsia="zh-CN"/>
        </w:rPr>
        <w:t>50</w:t>
      </w:r>
      <w:r>
        <w:rPr>
          <w:rFonts w:hint="eastAsia"/>
          <w:sz w:val="24"/>
        </w:rPr>
        <w:t>——1</w:t>
      </w:r>
      <w:r>
        <w:rPr>
          <w:rFonts w:hint="eastAsia"/>
          <w:sz w:val="24"/>
          <w:lang w:val="en-US" w:eastAsia="zh-CN"/>
        </w:rPr>
        <w:t>4</w:t>
      </w:r>
      <w:r>
        <w:rPr>
          <w:rFonts w:hint="eastAsia"/>
          <w:sz w:val="24"/>
        </w:rPr>
        <w:t>：</w:t>
      </w:r>
      <w:r>
        <w:rPr>
          <w:rFonts w:hint="eastAsia"/>
          <w:sz w:val="24"/>
          <w:lang w:val="en-US" w:eastAsia="zh-CN"/>
        </w:rPr>
        <w:t>2</w:t>
      </w:r>
      <w:r>
        <w:rPr>
          <w:rFonts w:hint="eastAsia"/>
          <w:sz w:val="24"/>
        </w:rPr>
        <w:t xml:space="preserve">5 </w:t>
      </w:r>
    </w:p>
    <w:p>
      <w:pPr>
        <w:spacing w:line="520" w:lineRule="exact"/>
        <w:rPr>
          <w:rFonts w:hint="eastAsia"/>
          <w:sz w:val="24"/>
        </w:rPr>
      </w:pPr>
      <w:r>
        <w:rPr>
          <w:rFonts w:hint="eastAsia"/>
          <w:sz w:val="24"/>
        </w:rPr>
        <w:t xml:space="preserve">      第 </w:t>
      </w:r>
      <w:r>
        <w:rPr>
          <w:rFonts w:hint="eastAsia"/>
          <w:sz w:val="24"/>
          <w:lang w:eastAsia="zh-CN"/>
        </w:rPr>
        <w:t>六</w:t>
      </w:r>
      <w:r>
        <w:rPr>
          <w:rFonts w:hint="eastAsia"/>
          <w:sz w:val="24"/>
        </w:rPr>
        <w:t xml:space="preserve"> 节：1</w:t>
      </w:r>
      <w:r>
        <w:rPr>
          <w:rFonts w:hint="eastAsia"/>
          <w:sz w:val="24"/>
          <w:lang w:val="en-US" w:eastAsia="zh-CN"/>
        </w:rPr>
        <w:t>4</w:t>
      </w:r>
      <w:r>
        <w:rPr>
          <w:rFonts w:hint="eastAsia"/>
          <w:sz w:val="24"/>
        </w:rPr>
        <w:t>：</w:t>
      </w:r>
      <w:r>
        <w:rPr>
          <w:rFonts w:hint="eastAsia"/>
          <w:sz w:val="24"/>
          <w:lang w:val="en-US" w:eastAsia="zh-CN"/>
        </w:rPr>
        <w:t>3</w:t>
      </w:r>
      <w:r>
        <w:rPr>
          <w:rFonts w:hint="eastAsia"/>
          <w:sz w:val="24"/>
        </w:rPr>
        <w:t>5——15：</w:t>
      </w:r>
      <w:r>
        <w:rPr>
          <w:rFonts w:hint="eastAsia"/>
          <w:sz w:val="24"/>
          <w:lang w:val="en-US" w:eastAsia="zh-CN"/>
        </w:rPr>
        <w:t>10</w:t>
      </w:r>
      <w:r>
        <w:rPr>
          <w:rFonts w:hint="eastAsia"/>
          <w:sz w:val="24"/>
        </w:rPr>
        <w:t xml:space="preserve">  </w:t>
      </w:r>
    </w:p>
    <w:p>
      <w:pPr>
        <w:spacing w:line="520" w:lineRule="exact"/>
        <w:rPr>
          <w:rFonts w:hint="eastAsia"/>
          <w:sz w:val="24"/>
        </w:rPr>
      </w:pPr>
      <w:r>
        <w:rPr>
          <w:rFonts w:hint="eastAsia"/>
          <w:sz w:val="24"/>
          <w:lang w:val="en-US" w:eastAsia="zh-CN"/>
        </w:rPr>
        <w:t xml:space="preserve">      第 七 节：15</w:t>
      </w:r>
      <w:r>
        <w:rPr>
          <w:rFonts w:hint="eastAsia"/>
          <w:sz w:val="24"/>
        </w:rPr>
        <w:t>：</w:t>
      </w:r>
      <w:r>
        <w:rPr>
          <w:rFonts w:hint="eastAsia"/>
          <w:sz w:val="24"/>
          <w:lang w:val="en-US" w:eastAsia="zh-CN"/>
        </w:rPr>
        <w:t>20——15</w:t>
      </w:r>
      <w:r>
        <w:rPr>
          <w:rFonts w:hint="eastAsia"/>
          <w:sz w:val="24"/>
        </w:rPr>
        <w:t>：</w:t>
      </w:r>
      <w:r>
        <w:rPr>
          <w:rFonts w:hint="eastAsia"/>
          <w:sz w:val="24"/>
          <w:lang w:val="en-US" w:eastAsia="zh-CN"/>
        </w:rPr>
        <w:t>55</w:t>
      </w:r>
      <w:r>
        <w:rPr>
          <w:rFonts w:hint="eastAsia"/>
          <w:sz w:val="24"/>
        </w:rPr>
        <w:t xml:space="preserve">    </w:t>
      </w:r>
    </w:p>
    <w:p>
      <w:pPr>
        <w:spacing w:line="520" w:lineRule="exact"/>
        <w:rPr>
          <w:rFonts w:hint="eastAsia"/>
          <w:sz w:val="24"/>
        </w:rPr>
      </w:pPr>
      <w:r>
        <w:rPr>
          <w:rFonts w:hint="eastAsia"/>
          <w:sz w:val="24"/>
        </w:rPr>
        <w:t xml:space="preserve">      16：30教师离校</w:t>
      </w:r>
    </w:p>
    <w:p>
      <w:pPr>
        <w:spacing w:line="520" w:lineRule="exact"/>
        <w:rPr>
          <w:rFonts w:hint="eastAsia"/>
          <w:sz w:val="24"/>
        </w:rPr>
      </w:pPr>
      <w:r>
        <w:rPr>
          <w:rFonts w:hint="eastAsia"/>
          <w:sz w:val="24"/>
        </w:rPr>
        <w:t xml:space="preserve">      晚    饭：17：00                </w:t>
      </w:r>
    </w:p>
    <w:p>
      <w:pPr>
        <w:spacing w:line="520" w:lineRule="exact"/>
        <w:rPr>
          <w:rFonts w:hint="eastAsia"/>
          <w:sz w:val="24"/>
        </w:rPr>
      </w:pPr>
      <w:r>
        <w:rPr>
          <w:rFonts w:hint="eastAsia"/>
          <w:sz w:val="24"/>
        </w:rPr>
        <w:t xml:space="preserve">      晚 自 习：18：30——19：30</w:t>
      </w:r>
    </w:p>
    <w:p>
      <w:pPr>
        <w:spacing w:line="520" w:lineRule="exact"/>
        <w:rPr>
          <w:rFonts w:hint="eastAsia"/>
          <w:sz w:val="24"/>
        </w:rPr>
      </w:pPr>
      <w:r>
        <w:rPr>
          <w:rFonts w:hint="eastAsia"/>
          <w:sz w:val="24"/>
        </w:rPr>
        <w:t xml:space="preserve">      熄    灯：20：30</w:t>
      </w:r>
    </w:p>
    <w:p>
      <w:pPr>
        <w:spacing w:line="520" w:lineRule="exact"/>
        <w:rPr>
          <w:rFonts w:hint="eastAsia" w:eastAsia="宋体"/>
          <w:sz w:val="24"/>
          <w:lang w:val="en-US" w:eastAsia="zh-CN"/>
        </w:rPr>
      </w:pPr>
      <w:r>
        <w:rPr>
          <w:rFonts w:hint="eastAsia"/>
          <w:sz w:val="24"/>
          <w:lang w:val="en-US" w:eastAsia="zh-CN"/>
        </w:rPr>
        <w:t xml:space="preserve">     值班老师4</w:t>
      </w:r>
      <w:r>
        <w:rPr>
          <w:rFonts w:hint="eastAsia"/>
          <w:sz w:val="24"/>
        </w:rPr>
        <w:t>：</w:t>
      </w:r>
      <w:r>
        <w:rPr>
          <w:rFonts w:hint="eastAsia"/>
          <w:sz w:val="24"/>
          <w:lang w:val="en-US" w:eastAsia="zh-CN"/>
        </w:rPr>
        <w:t>30离校</w:t>
      </w:r>
    </w:p>
    <w:p/>
    <w:p>
      <w:pPr>
        <w:jc w:val="center"/>
        <w:rPr>
          <w:rFonts w:hint="eastAsia"/>
          <w:sz w:val="28"/>
          <w:szCs w:val="36"/>
        </w:rPr>
      </w:pPr>
      <w:r>
        <w:rPr>
          <w:rFonts w:hint="eastAsia"/>
          <w:sz w:val="28"/>
          <w:szCs w:val="36"/>
        </w:rPr>
        <w:t>苏州市深化素质教育，丰富校园生活，促进学生全面发展的三项规定</w:t>
      </w:r>
    </w:p>
    <w:p>
      <w:pPr>
        <w:rPr>
          <w:rFonts w:hint="eastAsia"/>
        </w:rPr>
      </w:pPr>
    </w:p>
    <w:p>
      <w:pPr>
        <w:rPr>
          <w:rFonts w:hint="eastAsia"/>
        </w:rPr>
      </w:pPr>
      <w:r>
        <w:rPr>
          <w:rFonts w:hint="eastAsia"/>
        </w:rPr>
        <w:t>一、丰富校园生活</w:t>
      </w:r>
    </w:p>
    <w:p>
      <w:pPr>
        <w:rPr>
          <w:rFonts w:hint="eastAsia"/>
        </w:rPr>
      </w:pPr>
    </w:p>
    <w:p>
      <w:pPr>
        <w:rPr>
          <w:rFonts w:hint="eastAsia"/>
        </w:rPr>
      </w:pPr>
      <w:r>
        <w:rPr>
          <w:rFonts w:hint="eastAsia"/>
          <w:lang w:val="en-US" w:eastAsia="zh-CN"/>
        </w:rPr>
        <w:t xml:space="preserve">    </w:t>
      </w:r>
      <w:r>
        <w:rPr>
          <w:rFonts w:hint="eastAsia"/>
        </w:rPr>
        <w:t>学校要创设生动活泼的育人环境，还学生自主发展的时间与空间，小学每天下午3:20后、初中每天下午4:00后组织学生参加丰富多彩的文化、艺术、科技、体育、社会实践和团队班会等活动，激发学习兴趣、发展个性特长，促进学生身心健康发展。</w:t>
      </w:r>
    </w:p>
    <w:p>
      <w:pPr>
        <w:rPr>
          <w:rFonts w:hint="eastAsia"/>
        </w:rPr>
      </w:pPr>
    </w:p>
    <w:p>
      <w:pPr>
        <w:rPr>
          <w:rFonts w:hint="eastAsia"/>
        </w:rPr>
      </w:pPr>
      <w:r>
        <w:rPr>
          <w:rFonts w:hint="eastAsia"/>
        </w:rPr>
        <w:t>二、规范办学行为</w:t>
      </w:r>
    </w:p>
    <w:p>
      <w:pPr>
        <w:rPr>
          <w:rFonts w:hint="eastAsia"/>
        </w:rPr>
      </w:pPr>
    </w:p>
    <w:p>
      <w:pPr>
        <w:rPr>
          <w:rFonts w:hint="eastAsia"/>
        </w:rPr>
      </w:pPr>
      <w:r>
        <w:rPr>
          <w:rFonts w:hint="eastAsia"/>
          <w:lang w:val="en-US" w:eastAsia="zh-CN"/>
        </w:rPr>
        <w:t xml:space="preserve">    </w:t>
      </w:r>
      <w:r>
        <w:rPr>
          <w:rFonts w:hint="eastAsia"/>
        </w:rPr>
        <w:t>公办小学、初中学生免试入学，任何学校任何机构任何个人不准组织任何形式的入学选拔考试。民办小学和初中不得采用笔试或变相笔试的方式选拔学生。</w:t>
      </w:r>
    </w:p>
    <w:p>
      <w:pPr>
        <w:rPr>
          <w:rFonts w:hint="eastAsia"/>
        </w:rPr>
      </w:pPr>
    </w:p>
    <w:p>
      <w:pPr>
        <w:rPr>
          <w:rFonts w:hint="eastAsia"/>
        </w:rPr>
      </w:pPr>
      <w:r>
        <w:rPr>
          <w:rFonts w:hint="eastAsia"/>
          <w:lang w:val="en-US" w:eastAsia="zh-CN"/>
        </w:rPr>
        <w:t xml:space="preserve">    </w:t>
      </w:r>
      <w:r>
        <w:rPr>
          <w:rFonts w:hint="eastAsia"/>
        </w:rPr>
        <w:t>公办、民办中小学不举办各种形式的重点班和实验班，经批准的艺术与体育特色班除外。</w:t>
      </w:r>
    </w:p>
    <w:p>
      <w:pPr>
        <w:rPr>
          <w:rFonts w:hint="eastAsia"/>
        </w:rPr>
      </w:pPr>
    </w:p>
    <w:p>
      <w:pPr>
        <w:rPr>
          <w:rFonts w:hint="eastAsia"/>
        </w:rPr>
      </w:pPr>
      <w:r>
        <w:rPr>
          <w:rFonts w:hint="eastAsia"/>
          <w:lang w:val="en-US" w:eastAsia="zh-CN"/>
        </w:rPr>
        <w:t xml:space="preserve">    </w:t>
      </w:r>
      <w:r>
        <w:rPr>
          <w:rFonts w:hint="eastAsia"/>
        </w:rPr>
        <w:t>公办、民办小学，初中非毕业年级不准组织任何形式的节假日集体补课。初三年级经上级主管部门批准，在学生自愿的前提下，可利用周六和不超过寒暑假期三分之一时间，开展提优补差活动，每天时间为半天。</w:t>
      </w:r>
    </w:p>
    <w:p>
      <w:pPr>
        <w:rPr>
          <w:rFonts w:hint="eastAsia"/>
        </w:rPr>
      </w:pPr>
    </w:p>
    <w:p>
      <w:pPr>
        <w:rPr>
          <w:rFonts w:hint="eastAsia"/>
        </w:rPr>
      </w:pPr>
      <w:r>
        <w:rPr>
          <w:rFonts w:hint="eastAsia"/>
        </w:rPr>
        <w:t>三、不搞有偿家教</w:t>
      </w:r>
    </w:p>
    <w:p>
      <w:pPr>
        <w:rPr>
          <w:rFonts w:hint="eastAsia"/>
        </w:rPr>
      </w:pPr>
    </w:p>
    <w:p>
      <w:pPr>
        <w:rPr>
          <w:rFonts w:hint="eastAsia"/>
        </w:rPr>
      </w:pPr>
      <w:r>
        <w:rPr>
          <w:rFonts w:hint="eastAsia"/>
          <w:lang w:val="en-US" w:eastAsia="zh-CN"/>
        </w:rPr>
        <w:t xml:space="preserve">    </w:t>
      </w:r>
      <w:r>
        <w:rPr>
          <w:rFonts w:hint="eastAsia"/>
        </w:rPr>
        <w:t>教师要遵章守纪，爱岗敬业，教书育人，为人师表。认真备课、上课、布置批改作业、辅导学生和组织课外活动。切实提高教育效率。尊重学生人格，不歧视、侮辱、体罚和变相体罚学生，维护学生的合法权益。</w:t>
      </w:r>
    </w:p>
    <w:p>
      <w:pPr>
        <w:rPr>
          <w:rFonts w:hint="eastAsia"/>
        </w:rPr>
      </w:pPr>
    </w:p>
    <w:p>
      <w:r>
        <w:rPr>
          <w:rFonts w:hint="eastAsia"/>
          <w:lang w:val="en-US" w:eastAsia="zh-CN"/>
        </w:rPr>
        <w:t xml:space="preserve">    </w:t>
      </w:r>
      <w:r>
        <w:rPr>
          <w:rFonts w:hint="eastAsia"/>
        </w:rPr>
        <w:t>坚决反对在职教师任何形式的有偿家教行为，严禁在职教师在工作日从事有偿家教，严禁对本校学生从事有偿家教。</w:t>
      </w:r>
    </w:p>
    <w:p>
      <w:pPr>
        <w:sectPr>
          <w:pgSz w:w="11906" w:h="16838"/>
          <w:pgMar w:top="1440" w:right="1800" w:bottom="1440" w:left="1800" w:header="851" w:footer="992" w:gutter="0"/>
          <w:cols w:space="425" w:num="1"/>
          <w:docGrid w:type="lines" w:linePitch="312" w:charSpace="0"/>
        </w:sectPr>
      </w:pPr>
    </w:p>
    <w:p>
      <w:pPr>
        <w:pStyle w:val="6"/>
        <w:spacing w:line="520" w:lineRule="exact"/>
        <w:rPr>
          <w:rFonts w:ascii="宋体" w:hAnsi="宋体"/>
          <w:sz w:val="28"/>
          <w:szCs w:val="28"/>
        </w:rPr>
      </w:pPr>
      <w:r>
        <w:rPr>
          <w:rFonts w:ascii="宋体" w:hAnsi="宋体"/>
          <w:sz w:val="28"/>
          <w:szCs w:val="28"/>
        </w:rPr>
        <w:t>昆山市中小学教师师德考核标准（试行）</w:t>
      </w:r>
    </w:p>
    <w:tbl>
      <w:tblPr>
        <w:tblStyle w:val="8"/>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531"/>
        <w:gridCol w:w="1271"/>
        <w:gridCol w:w="880"/>
        <w:gridCol w:w="857"/>
        <w:gridCol w:w="1385"/>
        <w:gridCol w:w="715"/>
        <w:gridCol w:w="715"/>
        <w:gridCol w:w="715"/>
        <w:gridCol w:w="712"/>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dxa"/>
            <w:gridSpan w:val="2"/>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姓名</w:t>
            </w:r>
          </w:p>
        </w:tc>
        <w:tc>
          <w:tcPr>
            <w:tcW w:w="1271" w:type="dxa"/>
            <w:vAlign w:val="center"/>
          </w:tcPr>
          <w:p>
            <w:pPr>
              <w:widowControl/>
              <w:spacing w:line="280" w:lineRule="exact"/>
              <w:jc w:val="center"/>
              <w:rPr>
                <w:rFonts w:hint="eastAsia" w:ascii="宋体" w:hAnsi="宋体" w:cs="宋体"/>
                <w:kern w:val="0"/>
                <w:szCs w:val="21"/>
              </w:rPr>
            </w:pPr>
          </w:p>
        </w:tc>
        <w:tc>
          <w:tcPr>
            <w:tcW w:w="880" w:type="dxa"/>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性别</w:t>
            </w:r>
          </w:p>
        </w:tc>
        <w:tc>
          <w:tcPr>
            <w:tcW w:w="857" w:type="dxa"/>
            <w:vAlign w:val="center"/>
          </w:tcPr>
          <w:p>
            <w:pPr>
              <w:widowControl/>
              <w:spacing w:line="280" w:lineRule="exact"/>
              <w:jc w:val="center"/>
              <w:rPr>
                <w:rFonts w:hint="eastAsia" w:ascii="宋体" w:hAnsi="宋体" w:cs="宋体"/>
                <w:kern w:val="0"/>
                <w:szCs w:val="21"/>
              </w:rPr>
            </w:pPr>
          </w:p>
        </w:tc>
        <w:tc>
          <w:tcPr>
            <w:tcW w:w="1385" w:type="dxa"/>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出生年月</w:t>
            </w:r>
          </w:p>
        </w:tc>
        <w:tc>
          <w:tcPr>
            <w:tcW w:w="1430" w:type="dxa"/>
            <w:gridSpan w:val="2"/>
            <w:vAlign w:val="center"/>
          </w:tcPr>
          <w:p>
            <w:pPr>
              <w:widowControl/>
              <w:spacing w:line="280" w:lineRule="exact"/>
              <w:jc w:val="center"/>
              <w:rPr>
                <w:rFonts w:hint="eastAsia" w:ascii="宋体" w:hAnsi="宋体" w:cs="宋体"/>
                <w:kern w:val="0"/>
                <w:szCs w:val="21"/>
              </w:rPr>
            </w:pPr>
          </w:p>
        </w:tc>
        <w:tc>
          <w:tcPr>
            <w:tcW w:w="1427" w:type="dxa"/>
            <w:gridSpan w:val="2"/>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政治面貌</w:t>
            </w:r>
          </w:p>
        </w:tc>
        <w:tc>
          <w:tcPr>
            <w:tcW w:w="720" w:type="dxa"/>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dxa"/>
            <w:gridSpan w:val="2"/>
            <w:tcBorders>
              <w:right w:val="outset" w:color="auto" w:sz="2"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学历</w:t>
            </w:r>
          </w:p>
        </w:tc>
        <w:tc>
          <w:tcPr>
            <w:tcW w:w="1271" w:type="dxa"/>
            <w:tcBorders>
              <w:left w:val="outset" w:color="auto" w:sz="2" w:space="0"/>
            </w:tcBorders>
            <w:vAlign w:val="center"/>
          </w:tcPr>
          <w:p>
            <w:pPr>
              <w:widowControl/>
              <w:spacing w:line="280" w:lineRule="exact"/>
              <w:jc w:val="center"/>
              <w:rPr>
                <w:rFonts w:hint="eastAsia" w:ascii="宋体" w:hAnsi="宋体" w:cs="宋体"/>
                <w:kern w:val="0"/>
                <w:szCs w:val="21"/>
              </w:rPr>
            </w:pPr>
          </w:p>
        </w:tc>
        <w:tc>
          <w:tcPr>
            <w:tcW w:w="880" w:type="dxa"/>
            <w:tcBorders>
              <w:top w:val="single" w:color="auto" w:sz="0" w:space="0"/>
              <w:left w:val="single" w:color="auto" w:sz="0" w:space="0"/>
              <w:bottom w:val="single" w:color="auto" w:sz="0" w:space="0"/>
              <w:right w:val="single" w:color="auto" w:sz="0"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职称</w:t>
            </w:r>
          </w:p>
        </w:tc>
        <w:tc>
          <w:tcPr>
            <w:tcW w:w="857" w:type="dxa"/>
            <w:tcBorders>
              <w:top w:val="single" w:color="auto" w:sz="0" w:space="0"/>
              <w:right w:val="single" w:color="auto" w:sz="0" w:space="0"/>
            </w:tcBorders>
            <w:vAlign w:val="center"/>
          </w:tcPr>
          <w:p>
            <w:pPr>
              <w:widowControl/>
              <w:spacing w:line="280" w:lineRule="exact"/>
              <w:jc w:val="center"/>
              <w:rPr>
                <w:rFonts w:hint="eastAsia" w:ascii="宋体" w:hAnsi="宋体" w:cs="宋体"/>
                <w:kern w:val="0"/>
                <w:szCs w:val="21"/>
              </w:rPr>
            </w:pPr>
          </w:p>
        </w:tc>
        <w:tc>
          <w:tcPr>
            <w:tcW w:w="1385" w:type="dxa"/>
            <w:tcBorders>
              <w:left w:val="single" w:color="auto" w:sz="0"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任教年级</w:t>
            </w:r>
          </w:p>
        </w:tc>
        <w:tc>
          <w:tcPr>
            <w:tcW w:w="1430" w:type="dxa"/>
            <w:gridSpan w:val="2"/>
            <w:tcBorders>
              <w:top w:val="thinThickThinMediumGap" w:color="auto" w:sz="0" w:space="0"/>
              <w:bottom w:val="single" w:color="auto" w:sz="0" w:space="0"/>
              <w:right w:val="single" w:color="auto" w:sz="0" w:space="0"/>
            </w:tcBorders>
            <w:vAlign w:val="center"/>
          </w:tcPr>
          <w:p>
            <w:pPr>
              <w:widowControl/>
              <w:spacing w:line="280" w:lineRule="exact"/>
              <w:jc w:val="center"/>
              <w:rPr>
                <w:rFonts w:hint="eastAsia" w:ascii="宋体" w:hAnsi="宋体" w:cs="宋体"/>
                <w:kern w:val="0"/>
                <w:szCs w:val="21"/>
              </w:rPr>
            </w:pPr>
          </w:p>
        </w:tc>
        <w:tc>
          <w:tcPr>
            <w:tcW w:w="1427" w:type="dxa"/>
            <w:gridSpan w:val="2"/>
            <w:tcBorders>
              <w:top w:val="single" w:color="auto" w:sz="0" w:space="0"/>
              <w:left w:val="single" w:color="auto" w:sz="0" w:space="0"/>
              <w:right w:val="single" w:color="auto" w:sz="0"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任教学科</w:t>
            </w:r>
          </w:p>
        </w:tc>
        <w:tc>
          <w:tcPr>
            <w:tcW w:w="720" w:type="dxa"/>
            <w:tcBorders>
              <w:top w:val="single" w:color="auto" w:sz="0" w:space="0"/>
              <w:left w:val="single" w:color="auto" w:sz="0" w:space="0"/>
            </w:tcBorders>
            <w:vAlign w:val="center"/>
          </w:tcPr>
          <w:p>
            <w:pPr>
              <w:widowControl/>
              <w:spacing w:line="28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tcBorders>
              <w:right w:val="outset" w:color="auto" w:sz="2"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项目</w:t>
            </w:r>
          </w:p>
        </w:tc>
        <w:tc>
          <w:tcPr>
            <w:tcW w:w="531" w:type="dxa"/>
            <w:tcBorders>
              <w:left w:val="outset" w:color="auto" w:sz="2"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分值</w:t>
            </w:r>
          </w:p>
          <w:p>
            <w:pPr>
              <w:widowControl/>
              <w:spacing w:line="280" w:lineRule="exact"/>
              <w:jc w:val="center"/>
              <w:rPr>
                <w:rFonts w:hint="eastAsia" w:ascii="宋体" w:hAnsi="宋体" w:cs="宋体"/>
                <w:kern w:val="0"/>
                <w:szCs w:val="21"/>
              </w:rPr>
            </w:pPr>
            <w:r>
              <w:rPr>
                <w:rFonts w:hint="eastAsia" w:ascii="宋体" w:hAnsi="宋体" w:cs="宋体"/>
                <w:kern w:val="0"/>
                <w:szCs w:val="21"/>
              </w:rPr>
              <w:t>100</w:t>
            </w:r>
          </w:p>
        </w:tc>
        <w:tc>
          <w:tcPr>
            <w:tcW w:w="4393" w:type="dxa"/>
            <w:gridSpan w:val="4"/>
            <w:tcBorders>
              <w:top w:val="single" w:color="auto" w:sz="0" w:space="0"/>
              <w:left w:val="single" w:color="auto" w:sz="0" w:space="0"/>
              <w:bottom w:val="single" w:color="auto" w:sz="0" w:space="0"/>
              <w:right w:val="single" w:color="auto" w:sz="0"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考核主要内容</w:t>
            </w:r>
          </w:p>
        </w:tc>
        <w:tc>
          <w:tcPr>
            <w:tcW w:w="715" w:type="dxa"/>
            <w:tcBorders>
              <w:top w:val="single" w:color="auto" w:sz="0" w:space="0"/>
              <w:right w:val="single" w:color="auto" w:sz="0"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教师</w:t>
            </w:r>
          </w:p>
          <w:p>
            <w:pPr>
              <w:widowControl/>
              <w:spacing w:line="280" w:lineRule="exact"/>
              <w:jc w:val="center"/>
              <w:rPr>
                <w:rFonts w:hint="eastAsia" w:ascii="宋体" w:hAnsi="宋体" w:cs="宋体"/>
                <w:kern w:val="0"/>
                <w:szCs w:val="21"/>
              </w:rPr>
            </w:pPr>
            <w:r>
              <w:rPr>
                <w:rFonts w:hint="eastAsia" w:ascii="宋体" w:hAnsi="宋体" w:cs="宋体"/>
                <w:kern w:val="0"/>
                <w:szCs w:val="21"/>
              </w:rPr>
              <w:t>自评</w:t>
            </w:r>
          </w:p>
        </w:tc>
        <w:tc>
          <w:tcPr>
            <w:tcW w:w="715" w:type="dxa"/>
            <w:tcBorders>
              <w:left w:val="single" w:color="auto" w:sz="0"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教师</w:t>
            </w:r>
          </w:p>
          <w:p>
            <w:pPr>
              <w:widowControl/>
              <w:spacing w:line="280" w:lineRule="exact"/>
              <w:jc w:val="center"/>
              <w:rPr>
                <w:rFonts w:hint="eastAsia" w:ascii="宋体" w:hAnsi="宋体" w:cs="宋体"/>
                <w:kern w:val="0"/>
                <w:szCs w:val="21"/>
              </w:rPr>
            </w:pPr>
            <w:r>
              <w:rPr>
                <w:rFonts w:hint="eastAsia" w:ascii="宋体" w:hAnsi="宋体" w:cs="宋体"/>
                <w:kern w:val="0"/>
                <w:szCs w:val="21"/>
              </w:rPr>
              <w:t>互评</w:t>
            </w:r>
          </w:p>
        </w:tc>
        <w:tc>
          <w:tcPr>
            <w:tcW w:w="715" w:type="dxa"/>
            <w:tcBorders>
              <w:top w:val="thinThickThinMediumGap" w:color="auto" w:sz="0" w:space="0"/>
              <w:bottom w:val="single" w:color="auto" w:sz="0" w:space="0"/>
              <w:right w:val="single" w:color="auto" w:sz="0"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学生</w:t>
            </w:r>
          </w:p>
          <w:p>
            <w:pPr>
              <w:widowControl/>
              <w:spacing w:line="280" w:lineRule="exact"/>
              <w:jc w:val="center"/>
              <w:rPr>
                <w:rFonts w:hint="eastAsia" w:ascii="宋体" w:hAnsi="宋体" w:cs="宋体"/>
                <w:kern w:val="0"/>
                <w:szCs w:val="21"/>
              </w:rPr>
            </w:pPr>
            <w:r>
              <w:rPr>
                <w:rFonts w:hint="eastAsia" w:ascii="宋体" w:hAnsi="宋体" w:cs="宋体"/>
                <w:kern w:val="0"/>
                <w:szCs w:val="21"/>
              </w:rPr>
              <w:t>评议</w:t>
            </w:r>
          </w:p>
        </w:tc>
        <w:tc>
          <w:tcPr>
            <w:tcW w:w="712" w:type="dxa"/>
            <w:tcBorders>
              <w:top w:val="single" w:color="auto" w:sz="0" w:space="0"/>
              <w:left w:val="single" w:color="auto" w:sz="0" w:space="0"/>
              <w:right w:val="single" w:color="auto" w:sz="0"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考核</w:t>
            </w:r>
          </w:p>
          <w:p>
            <w:pPr>
              <w:widowControl/>
              <w:spacing w:line="280" w:lineRule="exact"/>
              <w:jc w:val="center"/>
              <w:rPr>
                <w:rFonts w:hint="eastAsia" w:ascii="宋体" w:hAnsi="宋体" w:cs="宋体"/>
                <w:kern w:val="0"/>
                <w:szCs w:val="21"/>
              </w:rPr>
            </w:pPr>
            <w:r>
              <w:rPr>
                <w:rFonts w:hint="eastAsia" w:ascii="宋体" w:hAnsi="宋体" w:cs="宋体"/>
                <w:kern w:val="0"/>
                <w:szCs w:val="21"/>
              </w:rPr>
              <w:t>小组</w:t>
            </w:r>
          </w:p>
        </w:tc>
        <w:tc>
          <w:tcPr>
            <w:tcW w:w="720" w:type="dxa"/>
            <w:tcBorders>
              <w:top w:val="single" w:color="auto" w:sz="0" w:space="0"/>
              <w:left w:val="single" w:color="auto" w:sz="0"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综合</w:t>
            </w:r>
          </w:p>
          <w:p>
            <w:pPr>
              <w:widowControl/>
              <w:spacing w:line="280" w:lineRule="exact"/>
              <w:jc w:val="center"/>
              <w:rPr>
                <w:rFonts w:hint="eastAsia" w:ascii="宋体" w:hAnsi="宋体" w:cs="宋体"/>
                <w:kern w:val="0"/>
                <w:szCs w:val="21"/>
              </w:rPr>
            </w:pPr>
            <w:r>
              <w:rPr>
                <w:rFonts w:hint="eastAsia" w:ascii="宋体" w:hAnsi="宋体" w:cs="宋体"/>
                <w:kern w:val="0"/>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restart"/>
            <w:tcBorders>
              <w:right w:val="outset" w:color="auto" w:sz="2"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爱</w:t>
            </w:r>
          </w:p>
          <w:p>
            <w:pPr>
              <w:widowControl/>
              <w:spacing w:line="280" w:lineRule="exact"/>
              <w:jc w:val="center"/>
              <w:rPr>
                <w:rFonts w:hint="eastAsia" w:ascii="宋体" w:hAnsi="宋体" w:cs="宋体"/>
                <w:kern w:val="0"/>
                <w:szCs w:val="21"/>
              </w:rPr>
            </w:pPr>
            <w:r>
              <w:rPr>
                <w:rFonts w:hint="eastAsia" w:ascii="宋体" w:hAnsi="宋体" w:cs="宋体"/>
                <w:kern w:val="0"/>
                <w:szCs w:val="21"/>
              </w:rPr>
              <w:t>国守法</w:t>
            </w:r>
          </w:p>
        </w:tc>
        <w:tc>
          <w:tcPr>
            <w:tcW w:w="531" w:type="dxa"/>
            <w:tcBorders>
              <w:left w:val="outset" w:color="auto" w:sz="2"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5</w:t>
            </w:r>
          </w:p>
        </w:tc>
        <w:tc>
          <w:tcPr>
            <w:tcW w:w="4393" w:type="dxa"/>
            <w:gridSpan w:val="4"/>
            <w:tcBorders>
              <w:top w:val="single" w:color="auto" w:sz="0" w:space="0"/>
              <w:left w:val="single" w:color="auto" w:sz="0" w:space="0"/>
              <w:bottom w:val="single" w:color="auto" w:sz="0" w:space="0"/>
              <w:right w:val="single" w:color="auto" w:sz="0" w:space="0"/>
            </w:tcBorders>
            <w:vAlign w:val="top"/>
          </w:tcPr>
          <w:p>
            <w:pPr>
              <w:widowControl/>
              <w:spacing w:line="280" w:lineRule="exact"/>
              <w:jc w:val="left"/>
              <w:rPr>
                <w:rFonts w:hint="eastAsia" w:ascii="宋体" w:hAnsi="宋体" w:cs="宋体"/>
                <w:kern w:val="0"/>
                <w:szCs w:val="21"/>
              </w:rPr>
            </w:pPr>
            <w:r>
              <w:rPr>
                <w:rFonts w:ascii="宋体" w:hAnsi="宋体" w:cs="宋体"/>
                <w:kern w:val="0"/>
                <w:szCs w:val="21"/>
              </w:rPr>
              <w:t>热爱祖国，热爱人民，拥护中国共产党领导，拥护社会主义；</w:t>
            </w:r>
          </w:p>
        </w:tc>
        <w:tc>
          <w:tcPr>
            <w:tcW w:w="715" w:type="dxa"/>
            <w:tcBorders>
              <w:top w:val="single" w:color="auto" w:sz="0" w:space="0"/>
            </w:tcBorders>
            <w:vAlign w:val="top"/>
          </w:tcPr>
          <w:p>
            <w:pPr>
              <w:widowControl/>
              <w:spacing w:line="280" w:lineRule="exact"/>
              <w:rPr>
                <w:rFonts w:hint="eastAsia" w:ascii="宋体" w:hAnsi="宋体" w:cs="宋体"/>
                <w:kern w:val="0"/>
                <w:szCs w:val="21"/>
              </w:rPr>
            </w:pPr>
          </w:p>
        </w:tc>
        <w:tc>
          <w:tcPr>
            <w:tcW w:w="715" w:type="dxa"/>
            <w:vAlign w:val="top"/>
          </w:tcPr>
          <w:p>
            <w:pPr>
              <w:widowControl/>
              <w:spacing w:line="280" w:lineRule="exact"/>
              <w:rPr>
                <w:rFonts w:hint="eastAsia" w:ascii="宋体" w:hAnsi="宋体" w:cs="宋体"/>
                <w:kern w:val="0"/>
                <w:szCs w:val="21"/>
              </w:rPr>
            </w:pPr>
          </w:p>
        </w:tc>
        <w:tc>
          <w:tcPr>
            <w:tcW w:w="715" w:type="dxa"/>
            <w:tcBorders>
              <w:top w:val="single" w:color="auto" w:sz="0" w:space="0"/>
              <w:bottom w:val="single" w:color="auto" w:sz="0" w:space="0"/>
            </w:tcBorders>
            <w:vAlign w:val="top"/>
          </w:tcPr>
          <w:p>
            <w:pPr>
              <w:widowControl/>
              <w:spacing w:line="280" w:lineRule="exact"/>
              <w:rPr>
                <w:rFonts w:hint="eastAsia" w:ascii="宋体" w:hAnsi="宋体" w:cs="宋体"/>
                <w:kern w:val="0"/>
                <w:szCs w:val="21"/>
              </w:rPr>
            </w:pPr>
          </w:p>
        </w:tc>
        <w:tc>
          <w:tcPr>
            <w:tcW w:w="712" w:type="dxa"/>
            <w:tcBorders>
              <w:left w:val="thinThickThinMediumGap" w:color="auto" w:sz="0" w:space="0"/>
              <w:right w:val="single" w:color="auto" w:sz="0" w:space="0"/>
            </w:tcBorders>
            <w:vAlign w:val="top"/>
          </w:tcPr>
          <w:p>
            <w:pPr>
              <w:widowControl/>
              <w:spacing w:line="280" w:lineRule="exact"/>
              <w:rPr>
                <w:rFonts w:hint="eastAsia" w:ascii="宋体" w:hAnsi="宋体" w:cs="宋体"/>
                <w:kern w:val="0"/>
                <w:szCs w:val="21"/>
              </w:rPr>
            </w:pPr>
          </w:p>
        </w:tc>
        <w:tc>
          <w:tcPr>
            <w:tcW w:w="720" w:type="dxa"/>
            <w:tcBorders>
              <w:top w:val="single" w:color="auto" w:sz="0" w:space="0"/>
              <w:left w:val="single" w:color="auto" w:sz="0" w:space="0"/>
              <w:bottom w:val="single" w:color="auto" w:sz="0" w:space="0"/>
            </w:tcBorders>
            <w:vAlign w:val="top"/>
          </w:tcPr>
          <w:p>
            <w:pPr>
              <w:widowControl/>
              <w:spacing w:line="28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tcBorders>
              <w:right w:val="outset" w:color="auto" w:sz="2" w:space="0"/>
            </w:tcBorders>
            <w:vAlign w:val="center"/>
          </w:tcPr>
          <w:p>
            <w:pPr>
              <w:widowControl/>
              <w:spacing w:line="280" w:lineRule="exact"/>
              <w:jc w:val="center"/>
              <w:rPr>
                <w:rFonts w:hint="eastAsia" w:ascii="宋体" w:hAnsi="宋体" w:cs="宋体"/>
                <w:kern w:val="0"/>
                <w:szCs w:val="21"/>
              </w:rPr>
            </w:pPr>
          </w:p>
        </w:tc>
        <w:tc>
          <w:tcPr>
            <w:tcW w:w="531" w:type="dxa"/>
            <w:tcBorders>
              <w:left w:val="outset" w:color="auto" w:sz="2"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5</w:t>
            </w:r>
          </w:p>
        </w:tc>
        <w:tc>
          <w:tcPr>
            <w:tcW w:w="4393" w:type="dxa"/>
            <w:gridSpan w:val="4"/>
            <w:tcBorders>
              <w:top w:val="single" w:color="auto" w:sz="0" w:space="0"/>
              <w:left w:val="single" w:color="auto" w:sz="0" w:space="0"/>
              <w:bottom w:val="single" w:color="auto" w:sz="0" w:space="0"/>
              <w:right w:val="single" w:color="auto" w:sz="0" w:space="0"/>
            </w:tcBorders>
            <w:vAlign w:val="top"/>
          </w:tcPr>
          <w:p>
            <w:pPr>
              <w:widowControl/>
              <w:spacing w:line="280" w:lineRule="exact"/>
              <w:jc w:val="left"/>
              <w:rPr>
                <w:rFonts w:hint="eastAsia" w:ascii="宋体" w:hAnsi="宋体" w:cs="宋体"/>
                <w:kern w:val="0"/>
                <w:szCs w:val="21"/>
              </w:rPr>
            </w:pPr>
            <w:r>
              <w:rPr>
                <w:rFonts w:ascii="宋体" w:hAnsi="宋体" w:cs="宋体"/>
                <w:kern w:val="0"/>
                <w:szCs w:val="21"/>
              </w:rPr>
              <w:t>全面贯彻国家教育方针，自觉遵守教育法律法规，依法履行教师职责权利；</w:t>
            </w:r>
          </w:p>
        </w:tc>
        <w:tc>
          <w:tcPr>
            <w:tcW w:w="715" w:type="dxa"/>
            <w:tcBorders>
              <w:top w:val="single" w:color="auto" w:sz="0" w:space="0"/>
            </w:tcBorders>
            <w:vAlign w:val="top"/>
          </w:tcPr>
          <w:p>
            <w:pPr>
              <w:widowControl/>
              <w:spacing w:line="280" w:lineRule="exact"/>
              <w:rPr>
                <w:rFonts w:hint="eastAsia" w:ascii="宋体" w:hAnsi="宋体" w:cs="宋体"/>
                <w:kern w:val="0"/>
                <w:szCs w:val="21"/>
              </w:rPr>
            </w:pPr>
          </w:p>
        </w:tc>
        <w:tc>
          <w:tcPr>
            <w:tcW w:w="715" w:type="dxa"/>
            <w:vAlign w:val="top"/>
          </w:tcPr>
          <w:p>
            <w:pPr>
              <w:widowControl/>
              <w:spacing w:line="280" w:lineRule="exact"/>
              <w:rPr>
                <w:rFonts w:hint="eastAsia" w:ascii="宋体" w:hAnsi="宋体" w:cs="宋体"/>
                <w:kern w:val="0"/>
                <w:szCs w:val="21"/>
              </w:rPr>
            </w:pPr>
          </w:p>
        </w:tc>
        <w:tc>
          <w:tcPr>
            <w:tcW w:w="715" w:type="dxa"/>
            <w:tcBorders>
              <w:top w:val="single" w:color="auto" w:sz="0" w:space="0"/>
              <w:bottom w:val="single" w:color="auto" w:sz="0" w:space="0"/>
            </w:tcBorders>
            <w:vAlign w:val="top"/>
          </w:tcPr>
          <w:p>
            <w:pPr>
              <w:widowControl/>
              <w:spacing w:line="280" w:lineRule="exact"/>
              <w:rPr>
                <w:rFonts w:hint="eastAsia" w:ascii="宋体" w:hAnsi="宋体" w:cs="宋体"/>
                <w:kern w:val="0"/>
                <w:szCs w:val="21"/>
              </w:rPr>
            </w:pPr>
          </w:p>
        </w:tc>
        <w:tc>
          <w:tcPr>
            <w:tcW w:w="712" w:type="dxa"/>
            <w:tcBorders>
              <w:left w:val="thinThickThinMediumGap" w:color="auto" w:sz="0" w:space="0"/>
              <w:right w:val="single" w:color="auto" w:sz="0" w:space="0"/>
            </w:tcBorders>
            <w:vAlign w:val="top"/>
          </w:tcPr>
          <w:p>
            <w:pPr>
              <w:widowControl/>
              <w:spacing w:line="280" w:lineRule="exact"/>
              <w:rPr>
                <w:rFonts w:hint="eastAsia" w:ascii="宋体" w:hAnsi="宋体" w:cs="宋体"/>
                <w:kern w:val="0"/>
                <w:szCs w:val="21"/>
              </w:rPr>
            </w:pPr>
          </w:p>
        </w:tc>
        <w:tc>
          <w:tcPr>
            <w:tcW w:w="720" w:type="dxa"/>
            <w:tcBorders>
              <w:top w:val="single" w:color="auto" w:sz="0" w:space="0"/>
              <w:left w:val="single" w:color="auto" w:sz="0" w:space="0"/>
              <w:bottom w:val="single" w:color="auto" w:sz="0" w:space="0"/>
            </w:tcBorders>
            <w:vAlign w:val="top"/>
          </w:tcPr>
          <w:p>
            <w:pPr>
              <w:widowControl/>
              <w:spacing w:line="28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tcBorders>
              <w:right w:val="outset" w:color="auto" w:sz="2" w:space="0"/>
            </w:tcBorders>
            <w:vAlign w:val="center"/>
          </w:tcPr>
          <w:p>
            <w:pPr>
              <w:widowControl/>
              <w:spacing w:line="280" w:lineRule="exact"/>
              <w:jc w:val="center"/>
              <w:rPr>
                <w:rFonts w:hint="eastAsia" w:ascii="宋体" w:hAnsi="宋体" w:cs="宋体"/>
                <w:kern w:val="0"/>
                <w:szCs w:val="21"/>
              </w:rPr>
            </w:pPr>
          </w:p>
        </w:tc>
        <w:tc>
          <w:tcPr>
            <w:tcW w:w="531" w:type="dxa"/>
            <w:tcBorders>
              <w:left w:val="outset" w:color="auto" w:sz="2"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5</w:t>
            </w:r>
          </w:p>
        </w:tc>
        <w:tc>
          <w:tcPr>
            <w:tcW w:w="4393" w:type="dxa"/>
            <w:gridSpan w:val="4"/>
            <w:tcBorders>
              <w:top w:val="single" w:color="auto" w:sz="0" w:space="0"/>
              <w:left w:val="single" w:color="auto" w:sz="0" w:space="0"/>
              <w:bottom w:val="single" w:color="auto" w:sz="0" w:space="0"/>
              <w:right w:val="single" w:color="auto" w:sz="0" w:space="0"/>
            </w:tcBorders>
            <w:vAlign w:val="top"/>
          </w:tcPr>
          <w:p>
            <w:pPr>
              <w:widowControl/>
              <w:spacing w:line="280" w:lineRule="exact"/>
              <w:rPr>
                <w:rFonts w:hint="eastAsia" w:ascii="宋体" w:hAnsi="宋体" w:cs="宋体"/>
                <w:kern w:val="0"/>
                <w:szCs w:val="21"/>
              </w:rPr>
            </w:pPr>
            <w:r>
              <w:rPr>
                <w:rFonts w:ascii="宋体" w:hAnsi="宋体" w:cs="宋体"/>
                <w:kern w:val="0"/>
                <w:szCs w:val="21"/>
              </w:rPr>
              <w:t>没有违背党和国家方针政策的言行。</w:t>
            </w:r>
          </w:p>
        </w:tc>
        <w:tc>
          <w:tcPr>
            <w:tcW w:w="715" w:type="dxa"/>
            <w:tcBorders>
              <w:top w:val="single" w:color="auto" w:sz="0" w:space="0"/>
            </w:tcBorders>
            <w:vAlign w:val="top"/>
          </w:tcPr>
          <w:p>
            <w:pPr>
              <w:widowControl/>
              <w:spacing w:line="280" w:lineRule="exact"/>
              <w:rPr>
                <w:rFonts w:hint="eastAsia" w:ascii="宋体" w:hAnsi="宋体" w:cs="宋体"/>
                <w:kern w:val="0"/>
                <w:szCs w:val="21"/>
              </w:rPr>
            </w:pPr>
          </w:p>
        </w:tc>
        <w:tc>
          <w:tcPr>
            <w:tcW w:w="715" w:type="dxa"/>
            <w:vAlign w:val="top"/>
          </w:tcPr>
          <w:p>
            <w:pPr>
              <w:widowControl/>
              <w:spacing w:line="280" w:lineRule="exact"/>
              <w:rPr>
                <w:rFonts w:hint="eastAsia" w:ascii="宋体" w:hAnsi="宋体" w:cs="宋体"/>
                <w:kern w:val="0"/>
                <w:szCs w:val="21"/>
              </w:rPr>
            </w:pPr>
          </w:p>
        </w:tc>
        <w:tc>
          <w:tcPr>
            <w:tcW w:w="715" w:type="dxa"/>
            <w:tcBorders>
              <w:top w:val="single" w:color="auto" w:sz="0" w:space="0"/>
              <w:bottom w:val="single" w:color="auto" w:sz="0" w:space="0"/>
            </w:tcBorders>
            <w:vAlign w:val="top"/>
          </w:tcPr>
          <w:p>
            <w:pPr>
              <w:widowControl/>
              <w:spacing w:line="280" w:lineRule="exact"/>
              <w:rPr>
                <w:rFonts w:hint="eastAsia" w:ascii="宋体" w:hAnsi="宋体" w:cs="宋体"/>
                <w:kern w:val="0"/>
                <w:szCs w:val="21"/>
              </w:rPr>
            </w:pPr>
          </w:p>
        </w:tc>
        <w:tc>
          <w:tcPr>
            <w:tcW w:w="712" w:type="dxa"/>
            <w:tcBorders>
              <w:left w:val="thinThickThinMediumGap" w:color="auto" w:sz="0" w:space="0"/>
              <w:right w:val="single" w:color="auto" w:sz="0" w:space="0"/>
            </w:tcBorders>
            <w:vAlign w:val="top"/>
          </w:tcPr>
          <w:p>
            <w:pPr>
              <w:widowControl/>
              <w:spacing w:line="280" w:lineRule="exact"/>
              <w:rPr>
                <w:rFonts w:hint="eastAsia" w:ascii="宋体" w:hAnsi="宋体" w:cs="宋体"/>
                <w:kern w:val="0"/>
                <w:szCs w:val="21"/>
              </w:rPr>
            </w:pPr>
          </w:p>
        </w:tc>
        <w:tc>
          <w:tcPr>
            <w:tcW w:w="720" w:type="dxa"/>
            <w:tcBorders>
              <w:top w:val="single" w:color="auto" w:sz="0" w:space="0"/>
              <w:left w:val="single" w:color="auto" w:sz="0" w:space="0"/>
              <w:bottom w:val="single" w:color="auto" w:sz="0" w:space="0"/>
            </w:tcBorders>
            <w:vAlign w:val="top"/>
          </w:tcPr>
          <w:p>
            <w:pPr>
              <w:widowControl/>
              <w:spacing w:line="28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restart"/>
            <w:tcBorders>
              <w:right w:val="outset" w:color="auto" w:sz="2"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爱岗敬业</w:t>
            </w:r>
          </w:p>
        </w:tc>
        <w:tc>
          <w:tcPr>
            <w:tcW w:w="531" w:type="dxa"/>
            <w:tcBorders>
              <w:left w:val="outset" w:color="auto" w:sz="2"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5</w:t>
            </w:r>
          </w:p>
        </w:tc>
        <w:tc>
          <w:tcPr>
            <w:tcW w:w="4393" w:type="dxa"/>
            <w:gridSpan w:val="4"/>
            <w:tcBorders>
              <w:top w:val="single" w:color="auto" w:sz="0" w:space="0"/>
              <w:left w:val="single" w:color="auto" w:sz="0" w:space="0"/>
              <w:bottom w:val="single" w:color="auto" w:sz="0" w:space="0"/>
              <w:right w:val="single" w:color="auto" w:sz="0" w:space="0"/>
            </w:tcBorders>
            <w:vAlign w:val="top"/>
          </w:tcPr>
          <w:p>
            <w:pPr>
              <w:widowControl/>
              <w:spacing w:line="280" w:lineRule="exact"/>
              <w:jc w:val="left"/>
              <w:rPr>
                <w:rFonts w:hint="eastAsia" w:ascii="宋体" w:hAnsi="宋体" w:cs="宋体"/>
                <w:kern w:val="0"/>
                <w:szCs w:val="21"/>
              </w:rPr>
            </w:pPr>
            <w:r>
              <w:rPr>
                <w:rFonts w:ascii="宋体" w:hAnsi="宋体" w:cs="宋体"/>
                <w:kern w:val="0"/>
                <w:szCs w:val="21"/>
              </w:rPr>
              <w:t>忠诚于人民教育事业，志存高远，勤恳敬业，甘为人梯，乐于奉献；</w:t>
            </w:r>
          </w:p>
        </w:tc>
        <w:tc>
          <w:tcPr>
            <w:tcW w:w="715" w:type="dxa"/>
            <w:tcBorders>
              <w:top w:val="single" w:color="auto" w:sz="0" w:space="0"/>
            </w:tcBorders>
            <w:vAlign w:val="top"/>
          </w:tcPr>
          <w:p>
            <w:pPr>
              <w:widowControl/>
              <w:spacing w:line="280" w:lineRule="exact"/>
              <w:rPr>
                <w:rFonts w:hint="eastAsia" w:ascii="宋体" w:hAnsi="宋体" w:cs="宋体"/>
                <w:kern w:val="0"/>
                <w:szCs w:val="21"/>
              </w:rPr>
            </w:pPr>
          </w:p>
        </w:tc>
        <w:tc>
          <w:tcPr>
            <w:tcW w:w="715" w:type="dxa"/>
            <w:vAlign w:val="top"/>
          </w:tcPr>
          <w:p>
            <w:pPr>
              <w:widowControl/>
              <w:spacing w:line="280" w:lineRule="exact"/>
              <w:rPr>
                <w:rFonts w:hint="eastAsia" w:ascii="宋体" w:hAnsi="宋体" w:cs="宋体"/>
                <w:kern w:val="0"/>
                <w:szCs w:val="21"/>
              </w:rPr>
            </w:pPr>
          </w:p>
        </w:tc>
        <w:tc>
          <w:tcPr>
            <w:tcW w:w="715" w:type="dxa"/>
            <w:tcBorders>
              <w:top w:val="single" w:color="auto" w:sz="0" w:space="0"/>
              <w:bottom w:val="single" w:color="auto" w:sz="0" w:space="0"/>
            </w:tcBorders>
            <w:vAlign w:val="top"/>
          </w:tcPr>
          <w:p>
            <w:pPr>
              <w:widowControl/>
              <w:spacing w:line="280" w:lineRule="exact"/>
              <w:rPr>
                <w:rFonts w:hint="eastAsia" w:ascii="宋体" w:hAnsi="宋体" w:cs="宋体"/>
                <w:kern w:val="0"/>
                <w:szCs w:val="21"/>
              </w:rPr>
            </w:pPr>
          </w:p>
        </w:tc>
        <w:tc>
          <w:tcPr>
            <w:tcW w:w="712" w:type="dxa"/>
            <w:tcBorders>
              <w:left w:val="thinThickThinMediumGap" w:color="auto" w:sz="0" w:space="0"/>
              <w:right w:val="single" w:color="auto" w:sz="0" w:space="0"/>
            </w:tcBorders>
            <w:vAlign w:val="top"/>
          </w:tcPr>
          <w:p>
            <w:pPr>
              <w:widowControl/>
              <w:spacing w:line="280" w:lineRule="exact"/>
              <w:rPr>
                <w:rFonts w:hint="eastAsia" w:ascii="宋体" w:hAnsi="宋体" w:cs="宋体"/>
                <w:kern w:val="0"/>
                <w:szCs w:val="21"/>
              </w:rPr>
            </w:pPr>
          </w:p>
        </w:tc>
        <w:tc>
          <w:tcPr>
            <w:tcW w:w="720" w:type="dxa"/>
            <w:tcBorders>
              <w:top w:val="single" w:color="auto" w:sz="0" w:space="0"/>
              <w:left w:val="single" w:color="auto" w:sz="0" w:space="0"/>
              <w:bottom w:val="single" w:color="auto" w:sz="0" w:space="0"/>
            </w:tcBorders>
            <w:vAlign w:val="top"/>
          </w:tcPr>
          <w:p>
            <w:pPr>
              <w:widowControl/>
              <w:spacing w:line="28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tcBorders>
              <w:right w:val="outset" w:color="auto" w:sz="2" w:space="0"/>
            </w:tcBorders>
            <w:vAlign w:val="center"/>
          </w:tcPr>
          <w:p>
            <w:pPr>
              <w:widowControl/>
              <w:spacing w:line="280" w:lineRule="exact"/>
              <w:jc w:val="center"/>
              <w:rPr>
                <w:rFonts w:hint="eastAsia" w:ascii="宋体" w:hAnsi="宋体" w:cs="宋体"/>
                <w:kern w:val="0"/>
                <w:szCs w:val="21"/>
              </w:rPr>
            </w:pPr>
          </w:p>
        </w:tc>
        <w:tc>
          <w:tcPr>
            <w:tcW w:w="531" w:type="dxa"/>
            <w:tcBorders>
              <w:left w:val="outset" w:color="auto" w:sz="2"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5</w:t>
            </w:r>
          </w:p>
        </w:tc>
        <w:tc>
          <w:tcPr>
            <w:tcW w:w="4393" w:type="dxa"/>
            <w:gridSpan w:val="4"/>
            <w:tcBorders>
              <w:top w:val="single" w:color="auto" w:sz="0" w:space="0"/>
              <w:left w:val="single" w:color="auto" w:sz="0" w:space="0"/>
              <w:bottom w:val="single" w:color="auto" w:sz="0" w:space="0"/>
              <w:right w:val="single" w:color="auto" w:sz="0" w:space="0"/>
            </w:tcBorders>
            <w:vAlign w:val="top"/>
          </w:tcPr>
          <w:p>
            <w:pPr>
              <w:widowControl/>
              <w:spacing w:line="280" w:lineRule="exact"/>
              <w:rPr>
                <w:rFonts w:hint="eastAsia" w:ascii="宋体" w:hAnsi="宋体" w:cs="宋体"/>
                <w:kern w:val="0"/>
                <w:szCs w:val="21"/>
              </w:rPr>
            </w:pPr>
            <w:r>
              <w:rPr>
                <w:rFonts w:ascii="宋体" w:hAnsi="宋体" w:cs="宋体"/>
                <w:kern w:val="0"/>
                <w:szCs w:val="21"/>
              </w:rPr>
              <w:t>对工作高度负责，认真备课上课，认真批改作业，认真辅导学生；</w:t>
            </w:r>
          </w:p>
        </w:tc>
        <w:tc>
          <w:tcPr>
            <w:tcW w:w="715" w:type="dxa"/>
            <w:tcBorders>
              <w:top w:val="single" w:color="auto" w:sz="0" w:space="0"/>
            </w:tcBorders>
            <w:vAlign w:val="top"/>
          </w:tcPr>
          <w:p>
            <w:pPr>
              <w:widowControl/>
              <w:spacing w:line="280" w:lineRule="exact"/>
              <w:rPr>
                <w:rFonts w:hint="eastAsia" w:ascii="宋体" w:hAnsi="宋体" w:cs="宋体"/>
                <w:kern w:val="0"/>
                <w:szCs w:val="21"/>
              </w:rPr>
            </w:pPr>
          </w:p>
        </w:tc>
        <w:tc>
          <w:tcPr>
            <w:tcW w:w="715" w:type="dxa"/>
            <w:vAlign w:val="top"/>
          </w:tcPr>
          <w:p>
            <w:pPr>
              <w:widowControl/>
              <w:spacing w:line="280" w:lineRule="exact"/>
              <w:rPr>
                <w:rFonts w:hint="eastAsia" w:ascii="宋体" w:hAnsi="宋体" w:cs="宋体"/>
                <w:kern w:val="0"/>
                <w:szCs w:val="21"/>
              </w:rPr>
            </w:pPr>
          </w:p>
        </w:tc>
        <w:tc>
          <w:tcPr>
            <w:tcW w:w="715" w:type="dxa"/>
            <w:tcBorders>
              <w:top w:val="single" w:color="auto" w:sz="0" w:space="0"/>
              <w:bottom w:val="single" w:color="auto" w:sz="0" w:space="0"/>
            </w:tcBorders>
            <w:vAlign w:val="top"/>
          </w:tcPr>
          <w:p>
            <w:pPr>
              <w:widowControl/>
              <w:spacing w:line="280" w:lineRule="exact"/>
              <w:rPr>
                <w:rFonts w:hint="eastAsia" w:ascii="宋体" w:hAnsi="宋体" w:cs="宋体"/>
                <w:kern w:val="0"/>
                <w:szCs w:val="21"/>
              </w:rPr>
            </w:pPr>
          </w:p>
        </w:tc>
        <w:tc>
          <w:tcPr>
            <w:tcW w:w="712" w:type="dxa"/>
            <w:tcBorders>
              <w:left w:val="thinThickThinMediumGap" w:color="auto" w:sz="0" w:space="0"/>
              <w:right w:val="single" w:color="auto" w:sz="0" w:space="0"/>
            </w:tcBorders>
            <w:vAlign w:val="top"/>
          </w:tcPr>
          <w:p>
            <w:pPr>
              <w:widowControl/>
              <w:spacing w:line="280" w:lineRule="exact"/>
              <w:rPr>
                <w:rFonts w:hint="eastAsia" w:ascii="宋体" w:hAnsi="宋体" w:cs="宋体"/>
                <w:kern w:val="0"/>
                <w:szCs w:val="21"/>
              </w:rPr>
            </w:pPr>
          </w:p>
        </w:tc>
        <w:tc>
          <w:tcPr>
            <w:tcW w:w="720" w:type="dxa"/>
            <w:tcBorders>
              <w:top w:val="single" w:color="auto" w:sz="0" w:space="0"/>
              <w:left w:val="single" w:color="auto" w:sz="0" w:space="0"/>
              <w:bottom w:val="single" w:color="auto" w:sz="0" w:space="0"/>
            </w:tcBorders>
            <w:vAlign w:val="top"/>
          </w:tcPr>
          <w:p>
            <w:pPr>
              <w:widowControl/>
              <w:spacing w:line="28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tcBorders>
              <w:right w:val="outset" w:color="auto" w:sz="2" w:space="0"/>
            </w:tcBorders>
            <w:vAlign w:val="center"/>
          </w:tcPr>
          <w:p>
            <w:pPr>
              <w:widowControl/>
              <w:spacing w:line="280" w:lineRule="exact"/>
              <w:jc w:val="center"/>
              <w:rPr>
                <w:rFonts w:hint="eastAsia" w:ascii="宋体" w:hAnsi="宋体" w:cs="宋体"/>
                <w:kern w:val="0"/>
                <w:szCs w:val="21"/>
              </w:rPr>
            </w:pPr>
          </w:p>
        </w:tc>
        <w:tc>
          <w:tcPr>
            <w:tcW w:w="531" w:type="dxa"/>
            <w:tcBorders>
              <w:left w:val="outset" w:color="auto" w:sz="2"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5</w:t>
            </w:r>
          </w:p>
        </w:tc>
        <w:tc>
          <w:tcPr>
            <w:tcW w:w="4393" w:type="dxa"/>
            <w:gridSpan w:val="4"/>
            <w:tcBorders>
              <w:top w:val="single" w:color="auto" w:sz="0" w:space="0"/>
              <w:left w:val="single" w:color="auto" w:sz="0" w:space="0"/>
              <w:bottom w:val="single" w:color="auto" w:sz="0" w:space="0"/>
              <w:right w:val="single" w:color="auto" w:sz="0" w:space="0"/>
            </w:tcBorders>
            <w:vAlign w:val="top"/>
          </w:tcPr>
          <w:p>
            <w:pPr>
              <w:widowControl/>
              <w:spacing w:line="280" w:lineRule="exact"/>
              <w:rPr>
                <w:rFonts w:hint="eastAsia" w:ascii="宋体" w:hAnsi="宋体" w:cs="宋体"/>
                <w:kern w:val="0"/>
                <w:szCs w:val="21"/>
              </w:rPr>
            </w:pPr>
            <w:r>
              <w:rPr>
                <w:rFonts w:ascii="宋体" w:hAnsi="宋体" w:cs="宋体"/>
                <w:kern w:val="0"/>
                <w:szCs w:val="21"/>
              </w:rPr>
              <w:t>严格遵守劳动纪律，按质按量完成教育教学任务；</w:t>
            </w:r>
          </w:p>
        </w:tc>
        <w:tc>
          <w:tcPr>
            <w:tcW w:w="715" w:type="dxa"/>
            <w:tcBorders>
              <w:top w:val="single" w:color="auto" w:sz="0" w:space="0"/>
            </w:tcBorders>
            <w:vAlign w:val="top"/>
          </w:tcPr>
          <w:p>
            <w:pPr>
              <w:widowControl/>
              <w:spacing w:line="280" w:lineRule="exact"/>
              <w:rPr>
                <w:rFonts w:hint="eastAsia" w:ascii="宋体" w:hAnsi="宋体" w:cs="宋体"/>
                <w:kern w:val="0"/>
                <w:szCs w:val="21"/>
              </w:rPr>
            </w:pPr>
          </w:p>
        </w:tc>
        <w:tc>
          <w:tcPr>
            <w:tcW w:w="715" w:type="dxa"/>
            <w:vAlign w:val="top"/>
          </w:tcPr>
          <w:p>
            <w:pPr>
              <w:widowControl/>
              <w:spacing w:line="280" w:lineRule="exact"/>
              <w:rPr>
                <w:rFonts w:hint="eastAsia" w:ascii="宋体" w:hAnsi="宋体" w:cs="宋体"/>
                <w:kern w:val="0"/>
                <w:szCs w:val="21"/>
              </w:rPr>
            </w:pPr>
          </w:p>
        </w:tc>
        <w:tc>
          <w:tcPr>
            <w:tcW w:w="715" w:type="dxa"/>
            <w:tcBorders>
              <w:top w:val="single" w:color="auto" w:sz="0" w:space="0"/>
              <w:bottom w:val="single" w:color="auto" w:sz="0" w:space="0"/>
            </w:tcBorders>
            <w:vAlign w:val="top"/>
          </w:tcPr>
          <w:p>
            <w:pPr>
              <w:widowControl/>
              <w:spacing w:line="280" w:lineRule="exact"/>
              <w:rPr>
                <w:rFonts w:hint="eastAsia" w:ascii="宋体" w:hAnsi="宋体" w:cs="宋体"/>
                <w:kern w:val="0"/>
                <w:szCs w:val="21"/>
              </w:rPr>
            </w:pPr>
          </w:p>
        </w:tc>
        <w:tc>
          <w:tcPr>
            <w:tcW w:w="712" w:type="dxa"/>
            <w:tcBorders>
              <w:left w:val="thinThickThinMediumGap" w:color="auto" w:sz="0" w:space="0"/>
              <w:right w:val="single" w:color="auto" w:sz="0" w:space="0"/>
            </w:tcBorders>
            <w:vAlign w:val="top"/>
          </w:tcPr>
          <w:p>
            <w:pPr>
              <w:widowControl/>
              <w:spacing w:line="280" w:lineRule="exact"/>
              <w:rPr>
                <w:rFonts w:hint="eastAsia" w:ascii="宋体" w:hAnsi="宋体" w:cs="宋体"/>
                <w:kern w:val="0"/>
                <w:szCs w:val="21"/>
              </w:rPr>
            </w:pPr>
          </w:p>
        </w:tc>
        <w:tc>
          <w:tcPr>
            <w:tcW w:w="720" w:type="dxa"/>
            <w:tcBorders>
              <w:top w:val="single" w:color="auto" w:sz="0" w:space="0"/>
              <w:left w:val="single" w:color="auto" w:sz="0" w:space="0"/>
              <w:bottom w:val="single" w:color="auto" w:sz="0" w:space="0"/>
            </w:tcBorders>
            <w:vAlign w:val="top"/>
          </w:tcPr>
          <w:p>
            <w:pPr>
              <w:widowControl/>
              <w:spacing w:line="28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tcBorders>
              <w:right w:val="outset" w:color="auto" w:sz="2" w:space="0"/>
            </w:tcBorders>
            <w:vAlign w:val="center"/>
          </w:tcPr>
          <w:p>
            <w:pPr>
              <w:widowControl/>
              <w:spacing w:line="280" w:lineRule="exact"/>
              <w:jc w:val="center"/>
              <w:rPr>
                <w:rFonts w:hint="eastAsia" w:ascii="宋体" w:hAnsi="宋体" w:cs="宋体"/>
                <w:kern w:val="0"/>
                <w:szCs w:val="21"/>
              </w:rPr>
            </w:pPr>
          </w:p>
        </w:tc>
        <w:tc>
          <w:tcPr>
            <w:tcW w:w="531" w:type="dxa"/>
            <w:tcBorders>
              <w:left w:val="outset" w:color="auto" w:sz="2"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5</w:t>
            </w:r>
          </w:p>
        </w:tc>
        <w:tc>
          <w:tcPr>
            <w:tcW w:w="4393" w:type="dxa"/>
            <w:gridSpan w:val="4"/>
            <w:tcBorders>
              <w:top w:val="single" w:color="auto" w:sz="0" w:space="0"/>
              <w:left w:val="single" w:color="auto" w:sz="0" w:space="0"/>
              <w:bottom w:val="single" w:color="auto" w:sz="0" w:space="0"/>
              <w:right w:val="single" w:color="auto" w:sz="0" w:space="0"/>
            </w:tcBorders>
            <w:vAlign w:val="top"/>
          </w:tcPr>
          <w:p>
            <w:pPr>
              <w:widowControl/>
              <w:spacing w:line="280" w:lineRule="exact"/>
              <w:rPr>
                <w:rFonts w:hint="eastAsia" w:ascii="宋体" w:hAnsi="宋体" w:cs="宋体"/>
                <w:kern w:val="0"/>
                <w:szCs w:val="21"/>
              </w:rPr>
            </w:pPr>
            <w:r>
              <w:rPr>
                <w:rFonts w:ascii="宋体" w:hAnsi="宋体" w:cs="宋体"/>
                <w:kern w:val="0"/>
                <w:szCs w:val="21"/>
              </w:rPr>
              <w:t>没有敷衍塞责现象。</w:t>
            </w:r>
          </w:p>
        </w:tc>
        <w:tc>
          <w:tcPr>
            <w:tcW w:w="715" w:type="dxa"/>
            <w:tcBorders>
              <w:top w:val="single" w:color="auto" w:sz="0" w:space="0"/>
            </w:tcBorders>
            <w:vAlign w:val="top"/>
          </w:tcPr>
          <w:p>
            <w:pPr>
              <w:widowControl/>
              <w:spacing w:line="280" w:lineRule="exact"/>
              <w:rPr>
                <w:rFonts w:hint="eastAsia" w:ascii="宋体" w:hAnsi="宋体" w:cs="宋体"/>
                <w:kern w:val="0"/>
                <w:szCs w:val="21"/>
              </w:rPr>
            </w:pPr>
          </w:p>
        </w:tc>
        <w:tc>
          <w:tcPr>
            <w:tcW w:w="715" w:type="dxa"/>
            <w:vAlign w:val="top"/>
          </w:tcPr>
          <w:p>
            <w:pPr>
              <w:widowControl/>
              <w:spacing w:line="280" w:lineRule="exact"/>
              <w:rPr>
                <w:rFonts w:hint="eastAsia" w:ascii="宋体" w:hAnsi="宋体" w:cs="宋体"/>
                <w:kern w:val="0"/>
                <w:szCs w:val="21"/>
              </w:rPr>
            </w:pPr>
          </w:p>
        </w:tc>
        <w:tc>
          <w:tcPr>
            <w:tcW w:w="715" w:type="dxa"/>
            <w:tcBorders>
              <w:top w:val="single" w:color="auto" w:sz="0" w:space="0"/>
              <w:bottom w:val="single" w:color="auto" w:sz="0" w:space="0"/>
            </w:tcBorders>
            <w:vAlign w:val="top"/>
          </w:tcPr>
          <w:p>
            <w:pPr>
              <w:widowControl/>
              <w:spacing w:line="280" w:lineRule="exact"/>
              <w:rPr>
                <w:rFonts w:hint="eastAsia" w:ascii="宋体" w:hAnsi="宋体" w:cs="宋体"/>
                <w:kern w:val="0"/>
                <w:szCs w:val="21"/>
              </w:rPr>
            </w:pPr>
          </w:p>
        </w:tc>
        <w:tc>
          <w:tcPr>
            <w:tcW w:w="712" w:type="dxa"/>
            <w:tcBorders>
              <w:left w:val="thinThickThinMediumGap" w:color="auto" w:sz="0" w:space="0"/>
              <w:right w:val="single" w:color="auto" w:sz="0" w:space="0"/>
            </w:tcBorders>
            <w:vAlign w:val="top"/>
          </w:tcPr>
          <w:p>
            <w:pPr>
              <w:widowControl/>
              <w:spacing w:line="280" w:lineRule="exact"/>
              <w:rPr>
                <w:rFonts w:hint="eastAsia" w:ascii="宋体" w:hAnsi="宋体" w:cs="宋体"/>
                <w:kern w:val="0"/>
                <w:szCs w:val="21"/>
              </w:rPr>
            </w:pPr>
          </w:p>
        </w:tc>
        <w:tc>
          <w:tcPr>
            <w:tcW w:w="720" w:type="dxa"/>
            <w:tcBorders>
              <w:top w:val="single" w:color="auto" w:sz="0" w:space="0"/>
              <w:left w:val="single" w:color="auto" w:sz="0" w:space="0"/>
              <w:bottom w:val="single" w:color="auto" w:sz="0" w:space="0"/>
            </w:tcBorders>
            <w:vAlign w:val="top"/>
          </w:tcPr>
          <w:p>
            <w:pPr>
              <w:widowControl/>
              <w:spacing w:line="28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restart"/>
            <w:tcBorders>
              <w:right w:val="outset" w:color="auto" w:sz="2"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关爱学生</w:t>
            </w:r>
          </w:p>
        </w:tc>
        <w:tc>
          <w:tcPr>
            <w:tcW w:w="531" w:type="dxa"/>
            <w:tcBorders>
              <w:left w:val="outset" w:color="auto" w:sz="2"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5</w:t>
            </w:r>
          </w:p>
        </w:tc>
        <w:tc>
          <w:tcPr>
            <w:tcW w:w="4393" w:type="dxa"/>
            <w:gridSpan w:val="4"/>
            <w:tcBorders>
              <w:top w:val="single" w:color="auto" w:sz="0" w:space="0"/>
              <w:left w:val="single" w:color="auto" w:sz="0" w:space="0"/>
              <w:bottom w:val="single" w:color="auto" w:sz="0" w:space="0"/>
              <w:right w:val="single" w:color="auto" w:sz="0" w:space="0"/>
            </w:tcBorders>
            <w:vAlign w:val="top"/>
          </w:tcPr>
          <w:p>
            <w:pPr>
              <w:widowControl/>
              <w:spacing w:line="280" w:lineRule="exact"/>
              <w:rPr>
                <w:rFonts w:hint="eastAsia" w:ascii="宋体" w:hAnsi="宋体" w:cs="宋体"/>
                <w:kern w:val="0"/>
                <w:szCs w:val="21"/>
              </w:rPr>
            </w:pPr>
            <w:r>
              <w:rPr>
                <w:rFonts w:ascii="宋体" w:hAnsi="宋体" w:cs="宋体"/>
                <w:kern w:val="0"/>
                <w:szCs w:val="21"/>
              </w:rPr>
              <w:t>关心爱护全体学生，尊重学生人格，平等公正对待学生；</w:t>
            </w:r>
          </w:p>
        </w:tc>
        <w:tc>
          <w:tcPr>
            <w:tcW w:w="715" w:type="dxa"/>
            <w:tcBorders>
              <w:top w:val="single" w:color="auto" w:sz="0" w:space="0"/>
            </w:tcBorders>
            <w:vAlign w:val="top"/>
          </w:tcPr>
          <w:p>
            <w:pPr>
              <w:widowControl/>
              <w:spacing w:line="280" w:lineRule="exact"/>
              <w:rPr>
                <w:rFonts w:hint="eastAsia" w:ascii="宋体" w:hAnsi="宋体" w:cs="宋体"/>
                <w:kern w:val="0"/>
                <w:szCs w:val="21"/>
              </w:rPr>
            </w:pPr>
          </w:p>
        </w:tc>
        <w:tc>
          <w:tcPr>
            <w:tcW w:w="715" w:type="dxa"/>
            <w:vAlign w:val="top"/>
          </w:tcPr>
          <w:p>
            <w:pPr>
              <w:widowControl/>
              <w:spacing w:line="280" w:lineRule="exact"/>
              <w:rPr>
                <w:rFonts w:hint="eastAsia" w:ascii="宋体" w:hAnsi="宋体" w:cs="宋体"/>
                <w:kern w:val="0"/>
                <w:szCs w:val="21"/>
              </w:rPr>
            </w:pPr>
          </w:p>
        </w:tc>
        <w:tc>
          <w:tcPr>
            <w:tcW w:w="715" w:type="dxa"/>
            <w:tcBorders>
              <w:top w:val="double" w:color="auto" w:sz="0" w:space="0"/>
              <w:bottom w:val="single" w:color="auto" w:sz="0" w:space="0"/>
            </w:tcBorders>
            <w:vAlign w:val="top"/>
          </w:tcPr>
          <w:p>
            <w:pPr>
              <w:widowControl/>
              <w:spacing w:line="280" w:lineRule="exact"/>
              <w:rPr>
                <w:rFonts w:hint="eastAsia" w:ascii="宋体" w:hAnsi="宋体" w:cs="宋体"/>
                <w:kern w:val="0"/>
                <w:szCs w:val="21"/>
              </w:rPr>
            </w:pPr>
          </w:p>
        </w:tc>
        <w:tc>
          <w:tcPr>
            <w:tcW w:w="712" w:type="dxa"/>
            <w:tcBorders>
              <w:top w:val="single" w:color="auto" w:sz="0" w:space="0"/>
              <w:left w:val="single" w:color="auto" w:sz="0" w:space="0"/>
              <w:bottom w:val="thickThinSmallGap" w:color="auto" w:sz="0" w:space="0"/>
              <w:right w:val="single" w:color="auto" w:sz="0" w:space="0"/>
            </w:tcBorders>
            <w:vAlign w:val="top"/>
          </w:tcPr>
          <w:p>
            <w:pPr>
              <w:widowControl/>
              <w:spacing w:line="280" w:lineRule="exact"/>
              <w:rPr>
                <w:rFonts w:hint="eastAsia" w:ascii="宋体" w:hAnsi="宋体" w:cs="宋体"/>
                <w:kern w:val="0"/>
                <w:szCs w:val="21"/>
              </w:rPr>
            </w:pPr>
          </w:p>
        </w:tc>
        <w:tc>
          <w:tcPr>
            <w:tcW w:w="720" w:type="dxa"/>
            <w:tcBorders>
              <w:top w:val="single" w:color="auto" w:sz="0" w:space="0"/>
              <w:left w:val="single" w:color="auto" w:sz="0" w:space="0"/>
              <w:bottom w:val="dotted" w:color="auto" w:sz="0" w:space="0"/>
              <w:right w:val="thinThickSmallGap" w:color="auto" w:sz="0" w:space="0"/>
            </w:tcBorders>
            <w:vAlign w:val="top"/>
          </w:tcPr>
          <w:p>
            <w:pPr>
              <w:widowControl/>
              <w:spacing w:line="28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tcBorders>
              <w:right w:val="outset" w:color="auto" w:sz="2" w:space="0"/>
            </w:tcBorders>
            <w:vAlign w:val="center"/>
          </w:tcPr>
          <w:p>
            <w:pPr>
              <w:widowControl/>
              <w:spacing w:line="280" w:lineRule="exact"/>
              <w:jc w:val="center"/>
              <w:rPr>
                <w:rFonts w:hint="eastAsia" w:ascii="宋体" w:hAnsi="宋体" w:cs="宋体"/>
                <w:kern w:val="0"/>
                <w:szCs w:val="21"/>
              </w:rPr>
            </w:pPr>
          </w:p>
        </w:tc>
        <w:tc>
          <w:tcPr>
            <w:tcW w:w="531" w:type="dxa"/>
            <w:tcBorders>
              <w:left w:val="outset" w:color="auto" w:sz="2"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5</w:t>
            </w:r>
          </w:p>
        </w:tc>
        <w:tc>
          <w:tcPr>
            <w:tcW w:w="4393" w:type="dxa"/>
            <w:gridSpan w:val="4"/>
            <w:tcBorders>
              <w:top w:val="single" w:color="auto" w:sz="0" w:space="0"/>
              <w:left w:val="single" w:color="auto" w:sz="0" w:space="0"/>
              <w:bottom w:val="single" w:color="auto" w:sz="0" w:space="0"/>
              <w:right w:val="single" w:color="auto" w:sz="0" w:space="0"/>
            </w:tcBorders>
            <w:vAlign w:val="top"/>
          </w:tcPr>
          <w:p>
            <w:pPr>
              <w:widowControl/>
              <w:spacing w:line="280" w:lineRule="exact"/>
              <w:rPr>
                <w:rFonts w:hint="eastAsia" w:ascii="宋体" w:hAnsi="宋体" w:cs="宋体"/>
                <w:kern w:val="0"/>
                <w:szCs w:val="21"/>
              </w:rPr>
            </w:pPr>
            <w:r>
              <w:rPr>
                <w:rFonts w:ascii="宋体" w:hAnsi="宋体" w:cs="宋体"/>
                <w:kern w:val="0"/>
                <w:szCs w:val="21"/>
              </w:rPr>
              <w:t>对学生严慈相济，做学生良师益友；</w:t>
            </w:r>
          </w:p>
        </w:tc>
        <w:tc>
          <w:tcPr>
            <w:tcW w:w="715" w:type="dxa"/>
            <w:tcBorders>
              <w:top w:val="single" w:color="auto" w:sz="0" w:space="0"/>
            </w:tcBorders>
            <w:vAlign w:val="top"/>
          </w:tcPr>
          <w:p>
            <w:pPr>
              <w:widowControl/>
              <w:spacing w:line="280" w:lineRule="exact"/>
              <w:rPr>
                <w:rFonts w:hint="eastAsia" w:ascii="宋体" w:hAnsi="宋体" w:cs="宋体"/>
                <w:kern w:val="0"/>
                <w:szCs w:val="21"/>
              </w:rPr>
            </w:pPr>
          </w:p>
        </w:tc>
        <w:tc>
          <w:tcPr>
            <w:tcW w:w="715" w:type="dxa"/>
            <w:vAlign w:val="top"/>
          </w:tcPr>
          <w:p>
            <w:pPr>
              <w:widowControl/>
              <w:spacing w:line="280" w:lineRule="exact"/>
              <w:rPr>
                <w:rFonts w:hint="eastAsia" w:ascii="宋体" w:hAnsi="宋体" w:cs="宋体"/>
                <w:kern w:val="0"/>
                <w:szCs w:val="21"/>
              </w:rPr>
            </w:pPr>
          </w:p>
        </w:tc>
        <w:tc>
          <w:tcPr>
            <w:tcW w:w="715" w:type="dxa"/>
            <w:tcBorders>
              <w:top w:val="double" w:color="auto" w:sz="0" w:space="0"/>
              <w:bottom w:val="single" w:color="auto" w:sz="0" w:space="0"/>
            </w:tcBorders>
            <w:vAlign w:val="top"/>
          </w:tcPr>
          <w:p>
            <w:pPr>
              <w:widowControl/>
              <w:spacing w:line="280" w:lineRule="exact"/>
              <w:rPr>
                <w:rFonts w:hint="eastAsia" w:ascii="宋体" w:hAnsi="宋体" w:cs="宋体"/>
                <w:kern w:val="0"/>
                <w:szCs w:val="21"/>
              </w:rPr>
            </w:pPr>
          </w:p>
        </w:tc>
        <w:tc>
          <w:tcPr>
            <w:tcW w:w="712" w:type="dxa"/>
            <w:tcBorders>
              <w:top w:val="single" w:color="auto" w:sz="0" w:space="0"/>
              <w:left w:val="single" w:color="auto" w:sz="0" w:space="0"/>
              <w:bottom w:val="thickThinSmallGap" w:color="auto" w:sz="0" w:space="0"/>
              <w:right w:val="single" w:color="auto" w:sz="0" w:space="0"/>
            </w:tcBorders>
            <w:vAlign w:val="top"/>
          </w:tcPr>
          <w:p>
            <w:pPr>
              <w:widowControl/>
              <w:spacing w:line="280" w:lineRule="exact"/>
              <w:rPr>
                <w:rFonts w:hint="eastAsia" w:ascii="宋体" w:hAnsi="宋体" w:cs="宋体"/>
                <w:kern w:val="0"/>
                <w:szCs w:val="21"/>
              </w:rPr>
            </w:pPr>
          </w:p>
        </w:tc>
        <w:tc>
          <w:tcPr>
            <w:tcW w:w="720" w:type="dxa"/>
            <w:tcBorders>
              <w:top w:val="single" w:color="auto" w:sz="0" w:space="0"/>
              <w:left w:val="single" w:color="auto" w:sz="0" w:space="0"/>
              <w:bottom w:val="dotted" w:color="auto" w:sz="0" w:space="0"/>
              <w:right w:val="thinThickSmallGap" w:color="auto" w:sz="0" w:space="0"/>
            </w:tcBorders>
            <w:vAlign w:val="top"/>
          </w:tcPr>
          <w:p>
            <w:pPr>
              <w:widowControl/>
              <w:spacing w:line="28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tcBorders>
              <w:right w:val="outset" w:color="auto" w:sz="2" w:space="0"/>
            </w:tcBorders>
            <w:vAlign w:val="center"/>
          </w:tcPr>
          <w:p>
            <w:pPr>
              <w:widowControl/>
              <w:spacing w:line="280" w:lineRule="exact"/>
              <w:jc w:val="center"/>
              <w:rPr>
                <w:rFonts w:hint="eastAsia" w:ascii="宋体" w:hAnsi="宋体" w:cs="宋体"/>
                <w:kern w:val="0"/>
                <w:szCs w:val="21"/>
              </w:rPr>
            </w:pPr>
          </w:p>
        </w:tc>
        <w:tc>
          <w:tcPr>
            <w:tcW w:w="531" w:type="dxa"/>
            <w:tcBorders>
              <w:left w:val="outset" w:color="auto" w:sz="2"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5</w:t>
            </w:r>
          </w:p>
        </w:tc>
        <w:tc>
          <w:tcPr>
            <w:tcW w:w="4393" w:type="dxa"/>
            <w:gridSpan w:val="4"/>
            <w:tcBorders>
              <w:top w:val="single" w:color="auto" w:sz="0" w:space="0"/>
              <w:left w:val="single" w:color="auto" w:sz="0" w:space="0"/>
              <w:bottom w:val="single" w:color="auto" w:sz="0" w:space="0"/>
              <w:right w:val="single" w:color="auto" w:sz="0" w:space="0"/>
            </w:tcBorders>
            <w:vAlign w:val="top"/>
          </w:tcPr>
          <w:p>
            <w:pPr>
              <w:widowControl/>
              <w:spacing w:line="280" w:lineRule="exact"/>
              <w:rPr>
                <w:rFonts w:hint="eastAsia" w:ascii="宋体" w:hAnsi="宋体" w:cs="宋体"/>
                <w:kern w:val="0"/>
                <w:szCs w:val="21"/>
              </w:rPr>
            </w:pPr>
            <w:r>
              <w:rPr>
                <w:rFonts w:ascii="宋体" w:hAnsi="宋体" w:cs="宋体"/>
                <w:kern w:val="0"/>
                <w:szCs w:val="21"/>
              </w:rPr>
              <w:t>保护学生安全，关心学生健康，维护学生合法权益；</w:t>
            </w:r>
          </w:p>
        </w:tc>
        <w:tc>
          <w:tcPr>
            <w:tcW w:w="715" w:type="dxa"/>
            <w:tcBorders>
              <w:top w:val="single" w:color="auto" w:sz="0" w:space="0"/>
            </w:tcBorders>
            <w:vAlign w:val="top"/>
          </w:tcPr>
          <w:p>
            <w:pPr>
              <w:widowControl/>
              <w:spacing w:line="280" w:lineRule="exact"/>
              <w:rPr>
                <w:rFonts w:hint="eastAsia" w:ascii="宋体" w:hAnsi="宋体" w:cs="宋体"/>
                <w:kern w:val="0"/>
                <w:szCs w:val="21"/>
              </w:rPr>
            </w:pPr>
          </w:p>
        </w:tc>
        <w:tc>
          <w:tcPr>
            <w:tcW w:w="715" w:type="dxa"/>
            <w:vAlign w:val="top"/>
          </w:tcPr>
          <w:p>
            <w:pPr>
              <w:widowControl/>
              <w:spacing w:line="280" w:lineRule="exact"/>
              <w:rPr>
                <w:rFonts w:hint="eastAsia" w:ascii="宋体" w:hAnsi="宋体" w:cs="宋体"/>
                <w:kern w:val="0"/>
                <w:szCs w:val="21"/>
              </w:rPr>
            </w:pPr>
          </w:p>
        </w:tc>
        <w:tc>
          <w:tcPr>
            <w:tcW w:w="715" w:type="dxa"/>
            <w:tcBorders>
              <w:top w:val="double" w:color="auto" w:sz="0" w:space="0"/>
              <w:bottom w:val="single" w:color="auto" w:sz="0" w:space="0"/>
            </w:tcBorders>
            <w:vAlign w:val="top"/>
          </w:tcPr>
          <w:p>
            <w:pPr>
              <w:widowControl/>
              <w:spacing w:line="280" w:lineRule="exact"/>
              <w:rPr>
                <w:rFonts w:hint="eastAsia" w:ascii="宋体" w:hAnsi="宋体" w:cs="宋体"/>
                <w:kern w:val="0"/>
                <w:szCs w:val="21"/>
              </w:rPr>
            </w:pPr>
          </w:p>
        </w:tc>
        <w:tc>
          <w:tcPr>
            <w:tcW w:w="712" w:type="dxa"/>
            <w:tcBorders>
              <w:top w:val="single" w:color="auto" w:sz="0" w:space="0"/>
              <w:left w:val="single" w:color="auto" w:sz="0" w:space="0"/>
              <w:bottom w:val="thickThinSmallGap" w:color="auto" w:sz="0" w:space="0"/>
              <w:right w:val="single" w:color="auto" w:sz="0" w:space="0"/>
            </w:tcBorders>
            <w:vAlign w:val="top"/>
          </w:tcPr>
          <w:p>
            <w:pPr>
              <w:widowControl/>
              <w:spacing w:line="280" w:lineRule="exact"/>
              <w:rPr>
                <w:rFonts w:hint="eastAsia" w:ascii="宋体" w:hAnsi="宋体" w:cs="宋体"/>
                <w:kern w:val="0"/>
                <w:szCs w:val="21"/>
              </w:rPr>
            </w:pPr>
          </w:p>
        </w:tc>
        <w:tc>
          <w:tcPr>
            <w:tcW w:w="720" w:type="dxa"/>
            <w:tcBorders>
              <w:top w:val="single" w:color="auto" w:sz="0" w:space="0"/>
              <w:left w:val="single" w:color="auto" w:sz="0" w:space="0"/>
              <w:bottom w:val="dotted" w:color="auto" w:sz="0" w:space="0"/>
              <w:right w:val="thinThickSmallGap" w:color="auto" w:sz="0" w:space="0"/>
            </w:tcBorders>
            <w:vAlign w:val="top"/>
          </w:tcPr>
          <w:p>
            <w:pPr>
              <w:widowControl/>
              <w:spacing w:line="28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tcBorders>
              <w:right w:val="outset" w:color="auto" w:sz="2" w:space="0"/>
            </w:tcBorders>
            <w:vAlign w:val="center"/>
          </w:tcPr>
          <w:p>
            <w:pPr>
              <w:widowControl/>
              <w:spacing w:line="280" w:lineRule="exact"/>
              <w:jc w:val="center"/>
              <w:rPr>
                <w:rFonts w:hint="eastAsia" w:ascii="宋体" w:hAnsi="宋体" w:cs="宋体"/>
                <w:kern w:val="0"/>
                <w:szCs w:val="21"/>
              </w:rPr>
            </w:pPr>
          </w:p>
        </w:tc>
        <w:tc>
          <w:tcPr>
            <w:tcW w:w="531" w:type="dxa"/>
            <w:tcBorders>
              <w:left w:val="outset" w:color="auto" w:sz="2"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5</w:t>
            </w:r>
          </w:p>
        </w:tc>
        <w:tc>
          <w:tcPr>
            <w:tcW w:w="4393" w:type="dxa"/>
            <w:gridSpan w:val="4"/>
            <w:tcBorders>
              <w:top w:val="single" w:color="auto" w:sz="0" w:space="0"/>
              <w:left w:val="single" w:color="auto" w:sz="0" w:space="0"/>
              <w:bottom w:val="single" w:color="auto" w:sz="0" w:space="0"/>
              <w:right w:val="single" w:color="auto" w:sz="0" w:space="0"/>
            </w:tcBorders>
            <w:vAlign w:val="top"/>
          </w:tcPr>
          <w:p>
            <w:pPr>
              <w:widowControl/>
              <w:spacing w:line="280" w:lineRule="exact"/>
              <w:rPr>
                <w:rFonts w:hint="eastAsia" w:ascii="宋体" w:hAnsi="宋体" w:cs="宋体"/>
                <w:kern w:val="0"/>
                <w:szCs w:val="21"/>
              </w:rPr>
            </w:pPr>
            <w:r>
              <w:rPr>
                <w:rFonts w:ascii="宋体" w:hAnsi="宋体" w:cs="宋体"/>
                <w:kern w:val="0"/>
                <w:szCs w:val="21"/>
              </w:rPr>
              <w:t>不讽刺、歧视学生，不体罚或变相体罚学生。</w:t>
            </w:r>
          </w:p>
        </w:tc>
        <w:tc>
          <w:tcPr>
            <w:tcW w:w="715" w:type="dxa"/>
            <w:tcBorders>
              <w:top w:val="single" w:color="auto" w:sz="0" w:space="0"/>
            </w:tcBorders>
            <w:vAlign w:val="top"/>
          </w:tcPr>
          <w:p>
            <w:pPr>
              <w:widowControl/>
              <w:spacing w:line="280" w:lineRule="exact"/>
              <w:rPr>
                <w:rFonts w:hint="eastAsia" w:ascii="宋体" w:hAnsi="宋体" w:cs="宋体"/>
                <w:kern w:val="0"/>
                <w:szCs w:val="21"/>
              </w:rPr>
            </w:pPr>
          </w:p>
        </w:tc>
        <w:tc>
          <w:tcPr>
            <w:tcW w:w="715" w:type="dxa"/>
            <w:vAlign w:val="top"/>
          </w:tcPr>
          <w:p>
            <w:pPr>
              <w:widowControl/>
              <w:spacing w:line="280" w:lineRule="exact"/>
              <w:rPr>
                <w:rFonts w:hint="eastAsia" w:ascii="宋体" w:hAnsi="宋体" w:cs="宋体"/>
                <w:kern w:val="0"/>
                <w:szCs w:val="21"/>
              </w:rPr>
            </w:pPr>
          </w:p>
        </w:tc>
        <w:tc>
          <w:tcPr>
            <w:tcW w:w="715" w:type="dxa"/>
            <w:tcBorders>
              <w:top w:val="double" w:color="auto" w:sz="0" w:space="0"/>
              <w:bottom w:val="single" w:color="auto" w:sz="0" w:space="0"/>
            </w:tcBorders>
            <w:vAlign w:val="top"/>
          </w:tcPr>
          <w:p>
            <w:pPr>
              <w:widowControl/>
              <w:spacing w:line="280" w:lineRule="exact"/>
              <w:rPr>
                <w:rFonts w:hint="eastAsia" w:ascii="宋体" w:hAnsi="宋体" w:cs="宋体"/>
                <w:kern w:val="0"/>
                <w:szCs w:val="21"/>
              </w:rPr>
            </w:pPr>
          </w:p>
        </w:tc>
        <w:tc>
          <w:tcPr>
            <w:tcW w:w="712" w:type="dxa"/>
            <w:tcBorders>
              <w:top w:val="single" w:color="auto" w:sz="0" w:space="0"/>
              <w:left w:val="single" w:color="auto" w:sz="0" w:space="0"/>
              <w:bottom w:val="thickThinSmallGap" w:color="auto" w:sz="0" w:space="0"/>
              <w:right w:val="single" w:color="auto" w:sz="0" w:space="0"/>
            </w:tcBorders>
            <w:vAlign w:val="top"/>
          </w:tcPr>
          <w:p>
            <w:pPr>
              <w:widowControl/>
              <w:spacing w:line="280" w:lineRule="exact"/>
              <w:rPr>
                <w:rFonts w:hint="eastAsia" w:ascii="宋体" w:hAnsi="宋体" w:cs="宋体"/>
                <w:kern w:val="0"/>
                <w:szCs w:val="21"/>
              </w:rPr>
            </w:pPr>
          </w:p>
        </w:tc>
        <w:tc>
          <w:tcPr>
            <w:tcW w:w="720" w:type="dxa"/>
            <w:tcBorders>
              <w:top w:val="single" w:color="auto" w:sz="0" w:space="0"/>
              <w:left w:val="single" w:color="auto" w:sz="0" w:space="0"/>
              <w:bottom w:val="dotted" w:color="auto" w:sz="0" w:space="0"/>
              <w:right w:val="thinThickSmallGap" w:color="auto" w:sz="0" w:space="0"/>
            </w:tcBorders>
            <w:vAlign w:val="top"/>
          </w:tcPr>
          <w:p>
            <w:pPr>
              <w:widowControl/>
              <w:spacing w:line="28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restart"/>
            <w:tcBorders>
              <w:right w:val="outset" w:color="auto" w:sz="2"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教书育人</w:t>
            </w:r>
          </w:p>
        </w:tc>
        <w:tc>
          <w:tcPr>
            <w:tcW w:w="531" w:type="dxa"/>
            <w:tcBorders>
              <w:left w:val="outset" w:color="auto" w:sz="2"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5</w:t>
            </w:r>
          </w:p>
        </w:tc>
        <w:tc>
          <w:tcPr>
            <w:tcW w:w="4393" w:type="dxa"/>
            <w:gridSpan w:val="4"/>
            <w:tcBorders>
              <w:top w:val="single" w:color="auto" w:sz="0" w:space="0"/>
              <w:left w:val="single" w:color="auto" w:sz="0" w:space="0"/>
              <w:bottom w:val="single" w:color="auto" w:sz="0" w:space="0"/>
              <w:right w:val="single" w:color="auto" w:sz="0" w:space="0"/>
            </w:tcBorders>
            <w:vAlign w:val="top"/>
          </w:tcPr>
          <w:p>
            <w:pPr>
              <w:widowControl/>
              <w:spacing w:line="280" w:lineRule="exact"/>
              <w:rPr>
                <w:rFonts w:hint="eastAsia" w:ascii="宋体" w:hAnsi="宋体" w:cs="宋体"/>
                <w:kern w:val="0"/>
                <w:szCs w:val="21"/>
              </w:rPr>
            </w:pPr>
            <w:r>
              <w:rPr>
                <w:rFonts w:ascii="宋体" w:hAnsi="宋体" w:cs="宋体"/>
                <w:kern w:val="0"/>
                <w:szCs w:val="21"/>
              </w:rPr>
              <w:t>遵循教育规律，实施素质教育；</w:t>
            </w:r>
          </w:p>
        </w:tc>
        <w:tc>
          <w:tcPr>
            <w:tcW w:w="715" w:type="dxa"/>
            <w:tcBorders>
              <w:top w:val="single" w:color="auto" w:sz="0" w:space="0"/>
            </w:tcBorders>
            <w:vAlign w:val="top"/>
          </w:tcPr>
          <w:p>
            <w:pPr>
              <w:widowControl/>
              <w:spacing w:line="280" w:lineRule="exact"/>
              <w:rPr>
                <w:rFonts w:hint="eastAsia" w:ascii="宋体" w:hAnsi="宋体" w:cs="宋体"/>
                <w:kern w:val="0"/>
                <w:szCs w:val="21"/>
              </w:rPr>
            </w:pPr>
          </w:p>
        </w:tc>
        <w:tc>
          <w:tcPr>
            <w:tcW w:w="715" w:type="dxa"/>
            <w:vAlign w:val="top"/>
          </w:tcPr>
          <w:p>
            <w:pPr>
              <w:widowControl/>
              <w:spacing w:line="280" w:lineRule="exact"/>
              <w:rPr>
                <w:rFonts w:hint="eastAsia" w:ascii="宋体" w:hAnsi="宋体" w:cs="宋体"/>
                <w:kern w:val="0"/>
                <w:szCs w:val="21"/>
              </w:rPr>
            </w:pPr>
          </w:p>
        </w:tc>
        <w:tc>
          <w:tcPr>
            <w:tcW w:w="715" w:type="dxa"/>
            <w:tcBorders>
              <w:top w:val="double" w:color="auto" w:sz="0" w:space="0"/>
              <w:bottom w:val="single" w:color="auto" w:sz="0" w:space="0"/>
            </w:tcBorders>
            <w:vAlign w:val="top"/>
          </w:tcPr>
          <w:p>
            <w:pPr>
              <w:widowControl/>
              <w:spacing w:line="280" w:lineRule="exact"/>
              <w:rPr>
                <w:rFonts w:hint="eastAsia" w:ascii="宋体" w:hAnsi="宋体" w:cs="宋体"/>
                <w:kern w:val="0"/>
                <w:szCs w:val="21"/>
              </w:rPr>
            </w:pPr>
          </w:p>
        </w:tc>
        <w:tc>
          <w:tcPr>
            <w:tcW w:w="712" w:type="dxa"/>
            <w:tcBorders>
              <w:top w:val="single" w:color="auto" w:sz="0" w:space="0"/>
              <w:left w:val="single" w:color="auto" w:sz="0" w:space="0"/>
              <w:bottom w:val="thickThinSmallGap" w:color="auto" w:sz="0" w:space="0"/>
              <w:right w:val="single" w:color="auto" w:sz="0" w:space="0"/>
            </w:tcBorders>
            <w:vAlign w:val="top"/>
          </w:tcPr>
          <w:p>
            <w:pPr>
              <w:widowControl/>
              <w:spacing w:line="280" w:lineRule="exact"/>
              <w:rPr>
                <w:rFonts w:hint="eastAsia" w:ascii="宋体" w:hAnsi="宋体" w:cs="宋体"/>
                <w:kern w:val="0"/>
                <w:szCs w:val="21"/>
              </w:rPr>
            </w:pPr>
          </w:p>
        </w:tc>
        <w:tc>
          <w:tcPr>
            <w:tcW w:w="720" w:type="dxa"/>
            <w:tcBorders>
              <w:top w:val="single" w:color="auto" w:sz="0" w:space="0"/>
              <w:left w:val="single" w:color="auto" w:sz="0" w:space="0"/>
              <w:bottom w:val="dotted" w:color="auto" w:sz="0" w:space="0"/>
              <w:right w:val="thinThickSmallGap" w:color="auto" w:sz="0" w:space="0"/>
            </w:tcBorders>
            <w:vAlign w:val="top"/>
          </w:tcPr>
          <w:p>
            <w:pPr>
              <w:widowControl/>
              <w:spacing w:line="28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tcBorders>
              <w:right w:val="outset" w:color="auto" w:sz="2" w:space="0"/>
            </w:tcBorders>
            <w:vAlign w:val="center"/>
          </w:tcPr>
          <w:p>
            <w:pPr>
              <w:widowControl/>
              <w:spacing w:line="280" w:lineRule="exact"/>
              <w:jc w:val="center"/>
              <w:rPr>
                <w:rFonts w:hint="eastAsia" w:ascii="宋体" w:hAnsi="宋体" w:cs="宋体"/>
                <w:kern w:val="0"/>
                <w:szCs w:val="21"/>
              </w:rPr>
            </w:pPr>
          </w:p>
        </w:tc>
        <w:tc>
          <w:tcPr>
            <w:tcW w:w="531" w:type="dxa"/>
            <w:tcBorders>
              <w:left w:val="outset" w:color="auto" w:sz="2"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5</w:t>
            </w:r>
          </w:p>
        </w:tc>
        <w:tc>
          <w:tcPr>
            <w:tcW w:w="4393" w:type="dxa"/>
            <w:gridSpan w:val="4"/>
            <w:tcBorders>
              <w:top w:val="single" w:color="auto" w:sz="0" w:space="0"/>
              <w:left w:val="single" w:color="auto" w:sz="0" w:space="0"/>
              <w:bottom w:val="single" w:color="auto" w:sz="0" w:space="0"/>
              <w:right w:val="single" w:color="auto" w:sz="0" w:space="0"/>
            </w:tcBorders>
            <w:vAlign w:val="top"/>
          </w:tcPr>
          <w:p>
            <w:pPr>
              <w:widowControl/>
              <w:spacing w:line="280" w:lineRule="exact"/>
              <w:rPr>
                <w:rFonts w:hint="eastAsia" w:ascii="宋体" w:hAnsi="宋体" w:cs="宋体"/>
                <w:kern w:val="0"/>
                <w:szCs w:val="21"/>
              </w:rPr>
            </w:pPr>
            <w:r>
              <w:rPr>
                <w:rFonts w:ascii="宋体" w:hAnsi="宋体" w:cs="宋体"/>
                <w:kern w:val="0"/>
                <w:szCs w:val="21"/>
              </w:rPr>
              <w:t>循循善诱，诲人不倦，因材施教；</w:t>
            </w:r>
          </w:p>
        </w:tc>
        <w:tc>
          <w:tcPr>
            <w:tcW w:w="715" w:type="dxa"/>
            <w:tcBorders>
              <w:top w:val="single" w:color="auto" w:sz="0" w:space="0"/>
            </w:tcBorders>
            <w:vAlign w:val="top"/>
          </w:tcPr>
          <w:p>
            <w:pPr>
              <w:widowControl/>
              <w:spacing w:line="280" w:lineRule="exact"/>
              <w:rPr>
                <w:rFonts w:hint="eastAsia" w:ascii="宋体" w:hAnsi="宋体" w:cs="宋体"/>
                <w:kern w:val="0"/>
                <w:szCs w:val="21"/>
              </w:rPr>
            </w:pPr>
          </w:p>
        </w:tc>
        <w:tc>
          <w:tcPr>
            <w:tcW w:w="715" w:type="dxa"/>
            <w:vAlign w:val="top"/>
          </w:tcPr>
          <w:p>
            <w:pPr>
              <w:widowControl/>
              <w:spacing w:line="280" w:lineRule="exact"/>
              <w:rPr>
                <w:rFonts w:hint="eastAsia" w:ascii="宋体" w:hAnsi="宋体" w:cs="宋体"/>
                <w:kern w:val="0"/>
                <w:szCs w:val="21"/>
              </w:rPr>
            </w:pPr>
          </w:p>
        </w:tc>
        <w:tc>
          <w:tcPr>
            <w:tcW w:w="715" w:type="dxa"/>
            <w:tcBorders>
              <w:top w:val="double" w:color="auto" w:sz="0" w:space="0"/>
              <w:bottom w:val="single" w:color="auto" w:sz="0" w:space="0"/>
            </w:tcBorders>
            <w:vAlign w:val="top"/>
          </w:tcPr>
          <w:p>
            <w:pPr>
              <w:widowControl/>
              <w:spacing w:line="280" w:lineRule="exact"/>
              <w:rPr>
                <w:rFonts w:hint="eastAsia" w:ascii="宋体" w:hAnsi="宋体" w:cs="宋体"/>
                <w:kern w:val="0"/>
                <w:szCs w:val="21"/>
              </w:rPr>
            </w:pPr>
          </w:p>
        </w:tc>
        <w:tc>
          <w:tcPr>
            <w:tcW w:w="712" w:type="dxa"/>
            <w:tcBorders>
              <w:top w:val="single" w:color="auto" w:sz="0" w:space="0"/>
              <w:left w:val="single" w:color="auto" w:sz="0" w:space="0"/>
              <w:bottom w:val="thickThinSmallGap" w:color="auto" w:sz="0" w:space="0"/>
              <w:right w:val="single" w:color="auto" w:sz="0" w:space="0"/>
            </w:tcBorders>
            <w:vAlign w:val="top"/>
          </w:tcPr>
          <w:p>
            <w:pPr>
              <w:widowControl/>
              <w:spacing w:line="280" w:lineRule="exact"/>
              <w:rPr>
                <w:rFonts w:hint="eastAsia" w:ascii="宋体" w:hAnsi="宋体" w:cs="宋体"/>
                <w:kern w:val="0"/>
                <w:szCs w:val="21"/>
              </w:rPr>
            </w:pPr>
          </w:p>
        </w:tc>
        <w:tc>
          <w:tcPr>
            <w:tcW w:w="720" w:type="dxa"/>
            <w:tcBorders>
              <w:top w:val="single" w:color="auto" w:sz="0" w:space="0"/>
              <w:left w:val="single" w:color="auto" w:sz="0" w:space="0"/>
              <w:bottom w:val="dotted" w:color="auto" w:sz="0" w:space="0"/>
              <w:right w:val="thinThickSmallGap" w:color="auto" w:sz="0" w:space="0"/>
            </w:tcBorders>
            <w:vAlign w:val="top"/>
          </w:tcPr>
          <w:p>
            <w:pPr>
              <w:widowControl/>
              <w:spacing w:line="28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tcBorders>
              <w:right w:val="outset" w:color="auto" w:sz="2" w:space="0"/>
            </w:tcBorders>
            <w:vAlign w:val="center"/>
          </w:tcPr>
          <w:p>
            <w:pPr>
              <w:widowControl/>
              <w:spacing w:line="280" w:lineRule="exact"/>
              <w:jc w:val="center"/>
              <w:rPr>
                <w:rFonts w:hint="eastAsia" w:ascii="宋体" w:hAnsi="宋体" w:cs="宋体"/>
                <w:kern w:val="0"/>
                <w:szCs w:val="21"/>
              </w:rPr>
            </w:pPr>
          </w:p>
        </w:tc>
        <w:tc>
          <w:tcPr>
            <w:tcW w:w="531" w:type="dxa"/>
            <w:tcBorders>
              <w:left w:val="outset" w:color="auto" w:sz="2"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5</w:t>
            </w:r>
          </w:p>
        </w:tc>
        <w:tc>
          <w:tcPr>
            <w:tcW w:w="4393" w:type="dxa"/>
            <w:gridSpan w:val="4"/>
            <w:tcBorders>
              <w:top w:val="single" w:color="auto" w:sz="0" w:space="0"/>
              <w:left w:val="single" w:color="auto" w:sz="0" w:space="0"/>
              <w:bottom w:val="single" w:color="auto" w:sz="0" w:space="0"/>
              <w:right w:val="single" w:color="auto" w:sz="0" w:space="0"/>
            </w:tcBorders>
            <w:vAlign w:val="top"/>
          </w:tcPr>
          <w:p>
            <w:pPr>
              <w:widowControl/>
              <w:spacing w:line="280" w:lineRule="exact"/>
              <w:rPr>
                <w:rFonts w:hint="eastAsia" w:ascii="宋体" w:hAnsi="宋体" w:cs="宋体"/>
                <w:kern w:val="0"/>
                <w:szCs w:val="21"/>
              </w:rPr>
            </w:pPr>
            <w:r>
              <w:rPr>
                <w:rFonts w:ascii="宋体" w:hAnsi="宋体" w:cs="宋体"/>
                <w:kern w:val="0"/>
                <w:szCs w:val="21"/>
              </w:rPr>
              <w:t>培养学生良好品行，激发学生创新精神，促进学生全面发展，不以分数作为评价学生的唯一标准。</w:t>
            </w:r>
          </w:p>
        </w:tc>
        <w:tc>
          <w:tcPr>
            <w:tcW w:w="715" w:type="dxa"/>
            <w:tcBorders>
              <w:top w:val="single" w:color="auto" w:sz="0" w:space="0"/>
            </w:tcBorders>
            <w:vAlign w:val="top"/>
          </w:tcPr>
          <w:p>
            <w:pPr>
              <w:widowControl/>
              <w:spacing w:line="280" w:lineRule="exact"/>
              <w:rPr>
                <w:rFonts w:hint="eastAsia" w:ascii="宋体" w:hAnsi="宋体" w:cs="宋体"/>
                <w:kern w:val="0"/>
                <w:szCs w:val="21"/>
              </w:rPr>
            </w:pPr>
          </w:p>
        </w:tc>
        <w:tc>
          <w:tcPr>
            <w:tcW w:w="715" w:type="dxa"/>
            <w:vAlign w:val="top"/>
          </w:tcPr>
          <w:p>
            <w:pPr>
              <w:widowControl/>
              <w:spacing w:line="280" w:lineRule="exact"/>
              <w:rPr>
                <w:rFonts w:hint="eastAsia" w:ascii="宋体" w:hAnsi="宋体" w:cs="宋体"/>
                <w:kern w:val="0"/>
                <w:szCs w:val="21"/>
              </w:rPr>
            </w:pPr>
          </w:p>
        </w:tc>
        <w:tc>
          <w:tcPr>
            <w:tcW w:w="715" w:type="dxa"/>
            <w:tcBorders>
              <w:top w:val="double" w:color="auto" w:sz="0" w:space="0"/>
              <w:bottom w:val="single" w:color="auto" w:sz="0" w:space="0"/>
            </w:tcBorders>
            <w:vAlign w:val="top"/>
          </w:tcPr>
          <w:p>
            <w:pPr>
              <w:widowControl/>
              <w:spacing w:line="280" w:lineRule="exact"/>
              <w:rPr>
                <w:rFonts w:hint="eastAsia" w:ascii="宋体" w:hAnsi="宋体" w:cs="宋体"/>
                <w:kern w:val="0"/>
                <w:szCs w:val="21"/>
              </w:rPr>
            </w:pPr>
          </w:p>
        </w:tc>
        <w:tc>
          <w:tcPr>
            <w:tcW w:w="712" w:type="dxa"/>
            <w:tcBorders>
              <w:top w:val="single" w:color="auto" w:sz="0" w:space="0"/>
              <w:left w:val="single" w:color="auto" w:sz="0" w:space="0"/>
              <w:bottom w:val="thickThinSmallGap" w:color="auto" w:sz="0" w:space="0"/>
              <w:right w:val="single" w:color="auto" w:sz="0" w:space="0"/>
            </w:tcBorders>
            <w:vAlign w:val="top"/>
          </w:tcPr>
          <w:p>
            <w:pPr>
              <w:widowControl/>
              <w:spacing w:line="280" w:lineRule="exact"/>
              <w:rPr>
                <w:rFonts w:hint="eastAsia" w:ascii="宋体" w:hAnsi="宋体" w:cs="宋体"/>
                <w:kern w:val="0"/>
                <w:szCs w:val="21"/>
              </w:rPr>
            </w:pPr>
          </w:p>
        </w:tc>
        <w:tc>
          <w:tcPr>
            <w:tcW w:w="720" w:type="dxa"/>
            <w:tcBorders>
              <w:top w:val="single" w:color="auto" w:sz="0" w:space="0"/>
              <w:left w:val="single" w:color="auto" w:sz="0" w:space="0"/>
              <w:bottom w:val="dotted" w:color="auto" w:sz="0" w:space="0"/>
              <w:right w:val="thinThickSmallGap" w:color="auto" w:sz="0" w:space="0"/>
            </w:tcBorders>
            <w:vAlign w:val="top"/>
          </w:tcPr>
          <w:p>
            <w:pPr>
              <w:widowControl/>
              <w:spacing w:line="28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restart"/>
            <w:tcBorders>
              <w:right w:val="outset" w:color="auto" w:sz="2"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为人师表</w:t>
            </w:r>
          </w:p>
        </w:tc>
        <w:tc>
          <w:tcPr>
            <w:tcW w:w="531" w:type="dxa"/>
            <w:tcBorders>
              <w:left w:val="outset" w:color="auto" w:sz="2"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5</w:t>
            </w:r>
          </w:p>
        </w:tc>
        <w:tc>
          <w:tcPr>
            <w:tcW w:w="4393" w:type="dxa"/>
            <w:gridSpan w:val="4"/>
            <w:tcBorders>
              <w:top w:val="single" w:color="auto" w:sz="0" w:space="0"/>
              <w:left w:val="single" w:color="auto" w:sz="0" w:space="0"/>
              <w:bottom w:val="single" w:color="auto" w:sz="0" w:space="0"/>
              <w:right w:val="single" w:color="auto" w:sz="0" w:space="0"/>
            </w:tcBorders>
            <w:vAlign w:val="top"/>
          </w:tcPr>
          <w:p>
            <w:pPr>
              <w:widowControl/>
              <w:spacing w:line="280" w:lineRule="exact"/>
              <w:rPr>
                <w:rFonts w:hint="eastAsia" w:ascii="宋体" w:hAnsi="宋体" w:cs="宋体"/>
                <w:kern w:val="0"/>
                <w:szCs w:val="21"/>
              </w:rPr>
            </w:pPr>
            <w:r>
              <w:rPr>
                <w:rFonts w:ascii="宋体" w:hAnsi="宋体" w:cs="宋体"/>
                <w:kern w:val="0"/>
                <w:szCs w:val="21"/>
              </w:rPr>
              <w:t>坚守高尚情操，知荣明耻，严于律己，以身作则，衣着得体，语言规范，举止文明；</w:t>
            </w:r>
          </w:p>
        </w:tc>
        <w:tc>
          <w:tcPr>
            <w:tcW w:w="715" w:type="dxa"/>
            <w:tcBorders>
              <w:top w:val="single" w:color="auto" w:sz="0" w:space="0"/>
            </w:tcBorders>
            <w:vAlign w:val="top"/>
          </w:tcPr>
          <w:p>
            <w:pPr>
              <w:widowControl/>
              <w:spacing w:line="280" w:lineRule="exact"/>
              <w:rPr>
                <w:rFonts w:hint="eastAsia" w:ascii="宋体" w:hAnsi="宋体" w:cs="宋体"/>
                <w:kern w:val="0"/>
                <w:szCs w:val="21"/>
              </w:rPr>
            </w:pPr>
          </w:p>
        </w:tc>
        <w:tc>
          <w:tcPr>
            <w:tcW w:w="715" w:type="dxa"/>
            <w:vAlign w:val="top"/>
          </w:tcPr>
          <w:p>
            <w:pPr>
              <w:widowControl/>
              <w:spacing w:line="280" w:lineRule="exact"/>
              <w:rPr>
                <w:rFonts w:hint="eastAsia" w:ascii="宋体" w:hAnsi="宋体" w:cs="宋体"/>
                <w:kern w:val="0"/>
                <w:szCs w:val="21"/>
              </w:rPr>
            </w:pPr>
          </w:p>
        </w:tc>
        <w:tc>
          <w:tcPr>
            <w:tcW w:w="715" w:type="dxa"/>
            <w:tcBorders>
              <w:top w:val="double" w:color="auto" w:sz="0" w:space="0"/>
              <w:bottom w:val="single" w:color="auto" w:sz="0" w:space="0"/>
            </w:tcBorders>
            <w:vAlign w:val="top"/>
          </w:tcPr>
          <w:p>
            <w:pPr>
              <w:widowControl/>
              <w:spacing w:line="280" w:lineRule="exact"/>
              <w:rPr>
                <w:rFonts w:hint="eastAsia" w:ascii="宋体" w:hAnsi="宋体" w:cs="宋体"/>
                <w:kern w:val="0"/>
                <w:szCs w:val="21"/>
              </w:rPr>
            </w:pPr>
          </w:p>
        </w:tc>
        <w:tc>
          <w:tcPr>
            <w:tcW w:w="712" w:type="dxa"/>
            <w:tcBorders>
              <w:top w:val="single" w:color="auto" w:sz="0" w:space="0"/>
              <w:left w:val="single" w:color="auto" w:sz="0" w:space="0"/>
              <w:bottom w:val="thickThinSmallGap" w:color="auto" w:sz="0" w:space="0"/>
              <w:right w:val="single" w:color="auto" w:sz="0" w:space="0"/>
            </w:tcBorders>
            <w:vAlign w:val="top"/>
          </w:tcPr>
          <w:p>
            <w:pPr>
              <w:widowControl/>
              <w:spacing w:line="280" w:lineRule="exact"/>
              <w:rPr>
                <w:rFonts w:hint="eastAsia" w:ascii="宋体" w:hAnsi="宋体" w:cs="宋体"/>
                <w:kern w:val="0"/>
                <w:szCs w:val="21"/>
              </w:rPr>
            </w:pPr>
          </w:p>
        </w:tc>
        <w:tc>
          <w:tcPr>
            <w:tcW w:w="720" w:type="dxa"/>
            <w:tcBorders>
              <w:top w:val="single" w:color="auto" w:sz="0" w:space="0"/>
              <w:left w:val="single" w:color="auto" w:sz="0" w:space="0"/>
              <w:bottom w:val="dotted" w:color="auto" w:sz="0" w:space="0"/>
              <w:right w:val="thinThickSmallGap" w:color="auto" w:sz="0" w:space="0"/>
            </w:tcBorders>
            <w:vAlign w:val="top"/>
          </w:tcPr>
          <w:p>
            <w:pPr>
              <w:widowControl/>
              <w:spacing w:line="28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tcBorders>
              <w:right w:val="outset" w:color="auto" w:sz="2" w:space="0"/>
            </w:tcBorders>
            <w:vAlign w:val="center"/>
          </w:tcPr>
          <w:p>
            <w:pPr>
              <w:widowControl/>
              <w:spacing w:line="280" w:lineRule="exact"/>
              <w:jc w:val="center"/>
              <w:rPr>
                <w:rFonts w:hint="eastAsia" w:ascii="宋体" w:hAnsi="宋体" w:cs="宋体"/>
                <w:kern w:val="0"/>
                <w:szCs w:val="21"/>
              </w:rPr>
            </w:pPr>
          </w:p>
        </w:tc>
        <w:tc>
          <w:tcPr>
            <w:tcW w:w="531" w:type="dxa"/>
            <w:tcBorders>
              <w:left w:val="outset" w:color="auto" w:sz="2"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5</w:t>
            </w:r>
          </w:p>
        </w:tc>
        <w:tc>
          <w:tcPr>
            <w:tcW w:w="4393" w:type="dxa"/>
            <w:gridSpan w:val="4"/>
            <w:tcBorders>
              <w:top w:val="single" w:color="auto" w:sz="0" w:space="0"/>
              <w:left w:val="single" w:color="auto" w:sz="0" w:space="0"/>
              <w:bottom w:val="single" w:color="auto" w:sz="0" w:space="0"/>
              <w:right w:val="single" w:color="auto" w:sz="0" w:space="0"/>
            </w:tcBorders>
            <w:vAlign w:val="top"/>
          </w:tcPr>
          <w:p>
            <w:pPr>
              <w:widowControl/>
              <w:spacing w:line="280" w:lineRule="exact"/>
              <w:rPr>
                <w:rFonts w:hint="eastAsia" w:ascii="宋体" w:hAnsi="宋体" w:cs="宋体"/>
                <w:kern w:val="0"/>
                <w:szCs w:val="21"/>
              </w:rPr>
            </w:pPr>
            <w:r>
              <w:rPr>
                <w:rFonts w:ascii="宋体" w:hAnsi="宋体" w:cs="宋体"/>
                <w:kern w:val="0"/>
                <w:szCs w:val="21"/>
              </w:rPr>
              <w:t>关心集体，团结协作，尊重同事，尊重家长</w:t>
            </w:r>
            <w:r>
              <w:rPr>
                <w:rFonts w:hint="eastAsia" w:ascii="宋体" w:hAnsi="宋体" w:cs="宋体"/>
                <w:kern w:val="0"/>
                <w:szCs w:val="21"/>
              </w:rPr>
              <w:t>；</w:t>
            </w:r>
          </w:p>
        </w:tc>
        <w:tc>
          <w:tcPr>
            <w:tcW w:w="715" w:type="dxa"/>
            <w:tcBorders>
              <w:top w:val="single" w:color="auto" w:sz="0" w:space="0"/>
            </w:tcBorders>
            <w:vAlign w:val="top"/>
          </w:tcPr>
          <w:p>
            <w:pPr>
              <w:widowControl/>
              <w:spacing w:line="280" w:lineRule="exact"/>
              <w:rPr>
                <w:rFonts w:hint="eastAsia" w:ascii="宋体" w:hAnsi="宋体" w:cs="宋体"/>
                <w:kern w:val="0"/>
                <w:szCs w:val="21"/>
              </w:rPr>
            </w:pPr>
          </w:p>
        </w:tc>
        <w:tc>
          <w:tcPr>
            <w:tcW w:w="715" w:type="dxa"/>
            <w:vAlign w:val="top"/>
          </w:tcPr>
          <w:p>
            <w:pPr>
              <w:widowControl/>
              <w:spacing w:line="280" w:lineRule="exact"/>
              <w:rPr>
                <w:rFonts w:hint="eastAsia" w:ascii="宋体" w:hAnsi="宋体" w:cs="宋体"/>
                <w:kern w:val="0"/>
                <w:szCs w:val="21"/>
              </w:rPr>
            </w:pPr>
          </w:p>
        </w:tc>
        <w:tc>
          <w:tcPr>
            <w:tcW w:w="715" w:type="dxa"/>
            <w:tcBorders>
              <w:top w:val="double" w:color="auto" w:sz="0" w:space="0"/>
              <w:bottom w:val="single" w:color="auto" w:sz="0" w:space="0"/>
            </w:tcBorders>
            <w:vAlign w:val="top"/>
          </w:tcPr>
          <w:p>
            <w:pPr>
              <w:widowControl/>
              <w:spacing w:line="280" w:lineRule="exact"/>
              <w:rPr>
                <w:rFonts w:hint="eastAsia" w:ascii="宋体" w:hAnsi="宋体" w:cs="宋体"/>
                <w:kern w:val="0"/>
                <w:szCs w:val="21"/>
              </w:rPr>
            </w:pPr>
          </w:p>
        </w:tc>
        <w:tc>
          <w:tcPr>
            <w:tcW w:w="712" w:type="dxa"/>
            <w:tcBorders>
              <w:top w:val="single" w:color="auto" w:sz="0" w:space="0"/>
              <w:left w:val="single" w:color="auto" w:sz="0" w:space="0"/>
              <w:bottom w:val="thickThinSmallGap" w:color="auto" w:sz="0" w:space="0"/>
              <w:right w:val="single" w:color="auto" w:sz="0" w:space="0"/>
            </w:tcBorders>
            <w:vAlign w:val="top"/>
          </w:tcPr>
          <w:p>
            <w:pPr>
              <w:widowControl/>
              <w:spacing w:line="280" w:lineRule="exact"/>
              <w:rPr>
                <w:rFonts w:hint="eastAsia" w:ascii="宋体" w:hAnsi="宋体" w:cs="宋体"/>
                <w:kern w:val="0"/>
                <w:szCs w:val="21"/>
              </w:rPr>
            </w:pPr>
          </w:p>
        </w:tc>
        <w:tc>
          <w:tcPr>
            <w:tcW w:w="720" w:type="dxa"/>
            <w:tcBorders>
              <w:top w:val="single" w:color="auto" w:sz="0" w:space="0"/>
              <w:left w:val="single" w:color="auto" w:sz="0" w:space="0"/>
              <w:bottom w:val="dotted" w:color="auto" w:sz="0" w:space="0"/>
              <w:right w:val="thinThickSmallGap" w:color="auto" w:sz="0" w:space="0"/>
            </w:tcBorders>
            <w:vAlign w:val="top"/>
          </w:tcPr>
          <w:p>
            <w:pPr>
              <w:widowControl/>
              <w:spacing w:line="28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tcBorders>
              <w:right w:val="outset" w:color="auto" w:sz="2" w:space="0"/>
            </w:tcBorders>
            <w:vAlign w:val="center"/>
          </w:tcPr>
          <w:p>
            <w:pPr>
              <w:widowControl/>
              <w:spacing w:line="280" w:lineRule="exact"/>
              <w:jc w:val="center"/>
              <w:rPr>
                <w:rFonts w:hint="eastAsia" w:ascii="宋体" w:hAnsi="宋体" w:cs="宋体"/>
                <w:kern w:val="0"/>
                <w:szCs w:val="21"/>
              </w:rPr>
            </w:pPr>
          </w:p>
        </w:tc>
        <w:tc>
          <w:tcPr>
            <w:tcW w:w="531" w:type="dxa"/>
            <w:tcBorders>
              <w:left w:val="outset" w:color="auto" w:sz="2"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5</w:t>
            </w:r>
          </w:p>
        </w:tc>
        <w:tc>
          <w:tcPr>
            <w:tcW w:w="4393" w:type="dxa"/>
            <w:gridSpan w:val="4"/>
            <w:tcBorders>
              <w:top w:val="single" w:color="auto" w:sz="0" w:space="0"/>
              <w:left w:val="single" w:color="auto" w:sz="0" w:space="0"/>
              <w:bottom w:val="single" w:color="auto" w:sz="0" w:space="0"/>
              <w:right w:val="single" w:color="auto" w:sz="0" w:space="0"/>
            </w:tcBorders>
            <w:vAlign w:val="top"/>
          </w:tcPr>
          <w:p>
            <w:pPr>
              <w:widowControl/>
              <w:spacing w:line="280" w:lineRule="exact"/>
              <w:rPr>
                <w:rFonts w:hint="eastAsia" w:ascii="宋体" w:hAnsi="宋体" w:cs="宋体"/>
                <w:kern w:val="0"/>
                <w:szCs w:val="21"/>
              </w:rPr>
            </w:pPr>
            <w:r>
              <w:rPr>
                <w:rFonts w:ascii="宋体" w:hAnsi="宋体" w:cs="宋体"/>
                <w:kern w:val="0"/>
                <w:szCs w:val="21"/>
              </w:rPr>
              <w:t>作风正派，廉洁奉公；</w:t>
            </w:r>
          </w:p>
        </w:tc>
        <w:tc>
          <w:tcPr>
            <w:tcW w:w="715" w:type="dxa"/>
            <w:tcBorders>
              <w:top w:val="single" w:color="auto" w:sz="0" w:space="0"/>
            </w:tcBorders>
            <w:vAlign w:val="top"/>
          </w:tcPr>
          <w:p>
            <w:pPr>
              <w:widowControl/>
              <w:spacing w:line="280" w:lineRule="exact"/>
              <w:rPr>
                <w:rFonts w:hint="eastAsia" w:ascii="宋体" w:hAnsi="宋体" w:cs="宋体"/>
                <w:kern w:val="0"/>
                <w:szCs w:val="21"/>
              </w:rPr>
            </w:pPr>
          </w:p>
        </w:tc>
        <w:tc>
          <w:tcPr>
            <w:tcW w:w="715" w:type="dxa"/>
            <w:vAlign w:val="top"/>
          </w:tcPr>
          <w:p>
            <w:pPr>
              <w:widowControl/>
              <w:spacing w:line="280" w:lineRule="exact"/>
              <w:rPr>
                <w:rFonts w:hint="eastAsia" w:ascii="宋体" w:hAnsi="宋体" w:cs="宋体"/>
                <w:kern w:val="0"/>
                <w:szCs w:val="21"/>
              </w:rPr>
            </w:pPr>
          </w:p>
        </w:tc>
        <w:tc>
          <w:tcPr>
            <w:tcW w:w="715" w:type="dxa"/>
            <w:tcBorders>
              <w:top w:val="double" w:color="auto" w:sz="0" w:space="0"/>
              <w:bottom w:val="single" w:color="auto" w:sz="0" w:space="0"/>
            </w:tcBorders>
            <w:vAlign w:val="top"/>
          </w:tcPr>
          <w:p>
            <w:pPr>
              <w:widowControl/>
              <w:spacing w:line="280" w:lineRule="exact"/>
              <w:rPr>
                <w:rFonts w:hint="eastAsia" w:ascii="宋体" w:hAnsi="宋体" w:cs="宋体"/>
                <w:kern w:val="0"/>
                <w:szCs w:val="21"/>
              </w:rPr>
            </w:pPr>
          </w:p>
        </w:tc>
        <w:tc>
          <w:tcPr>
            <w:tcW w:w="712" w:type="dxa"/>
            <w:tcBorders>
              <w:top w:val="single" w:color="auto" w:sz="0" w:space="0"/>
              <w:left w:val="single" w:color="auto" w:sz="0" w:space="0"/>
              <w:bottom w:val="thickThinSmallGap" w:color="auto" w:sz="0" w:space="0"/>
              <w:right w:val="single" w:color="auto" w:sz="0" w:space="0"/>
            </w:tcBorders>
            <w:vAlign w:val="top"/>
          </w:tcPr>
          <w:p>
            <w:pPr>
              <w:widowControl/>
              <w:spacing w:line="280" w:lineRule="exact"/>
              <w:rPr>
                <w:rFonts w:hint="eastAsia" w:ascii="宋体" w:hAnsi="宋体" w:cs="宋体"/>
                <w:kern w:val="0"/>
                <w:szCs w:val="21"/>
              </w:rPr>
            </w:pPr>
          </w:p>
        </w:tc>
        <w:tc>
          <w:tcPr>
            <w:tcW w:w="720" w:type="dxa"/>
            <w:tcBorders>
              <w:top w:val="single" w:color="auto" w:sz="0" w:space="0"/>
              <w:left w:val="single" w:color="auto" w:sz="0" w:space="0"/>
              <w:bottom w:val="dotted" w:color="auto" w:sz="0" w:space="0"/>
              <w:right w:val="thinThickSmallGap" w:color="auto" w:sz="0" w:space="0"/>
            </w:tcBorders>
            <w:vAlign w:val="top"/>
          </w:tcPr>
          <w:p>
            <w:pPr>
              <w:widowControl/>
              <w:spacing w:line="28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tcBorders>
              <w:right w:val="outset" w:color="auto" w:sz="2" w:space="0"/>
            </w:tcBorders>
            <w:vAlign w:val="center"/>
          </w:tcPr>
          <w:p>
            <w:pPr>
              <w:widowControl/>
              <w:spacing w:line="280" w:lineRule="exact"/>
              <w:jc w:val="center"/>
              <w:rPr>
                <w:rFonts w:hint="eastAsia" w:ascii="宋体" w:hAnsi="宋体" w:cs="宋体"/>
                <w:kern w:val="0"/>
                <w:szCs w:val="21"/>
              </w:rPr>
            </w:pPr>
          </w:p>
        </w:tc>
        <w:tc>
          <w:tcPr>
            <w:tcW w:w="531" w:type="dxa"/>
            <w:tcBorders>
              <w:left w:val="outset" w:color="auto" w:sz="2"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5</w:t>
            </w:r>
          </w:p>
        </w:tc>
        <w:tc>
          <w:tcPr>
            <w:tcW w:w="4393" w:type="dxa"/>
            <w:gridSpan w:val="4"/>
            <w:tcBorders>
              <w:top w:val="single" w:color="auto" w:sz="0" w:space="0"/>
              <w:left w:val="single" w:color="auto" w:sz="0" w:space="0"/>
              <w:bottom w:val="single" w:color="auto" w:sz="0" w:space="0"/>
              <w:right w:val="single" w:color="auto" w:sz="0" w:space="0"/>
            </w:tcBorders>
            <w:vAlign w:val="top"/>
          </w:tcPr>
          <w:p>
            <w:pPr>
              <w:widowControl/>
              <w:spacing w:line="280" w:lineRule="exact"/>
              <w:rPr>
                <w:rFonts w:hint="eastAsia" w:ascii="宋体" w:hAnsi="宋体" w:cs="宋体"/>
                <w:kern w:val="0"/>
                <w:szCs w:val="21"/>
              </w:rPr>
            </w:pPr>
            <w:r>
              <w:rPr>
                <w:rFonts w:ascii="宋体" w:hAnsi="宋体" w:cs="宋体"/>
                <w:kern w:val="0"/>
                <w:szCs w:val="21"/>
              </w:rPr>
              <w:t>自觉抵制有偿家教，不利用职务之便谋取私利。</w:t>
            </w:r>
          </w:p>
        </w:tc>
        <w:tc>
          <w:tcPr>
            <w:tcW w:w="715" w:type="dxa"/>
            <w:tcBorders>
              <w:top w:val="single" w:color="auto" w:sz="0" w:space="0"/>
            </w:tcBorders>
            <w:vAlign w:val="top"/>
          </w:tcPr>
          <w:p>
            <w:pPr>
              <w:widowControl/>
              <w:spacing w:line="280" w:lineRule="exact"/>
              <w:rPr>
                <w:rFonts w:hint="eastAsia" w:ascii="宋体" w:hAnsi="宋体" w:cs="宋体"/>
                <w:kern w:val="0"/>
                <w:szCs w:val="21"/>
              </w:rPr>
            </w:pPr>
          </w:p>
        </w:tc>
        <w:tc>
          <w:tcPr>
            <w:tcW w:w="715" w:type="dxa"/>
            <w:vAlign w:val="top"/>
          </w:tcPr>
          <w:p>
            <w:pPr>
              <w:widowControl/>
              <w:spacing w:line="280" w:lineRule="exact"/>
              <w:rPr>
                <w:rFonts w:hint="eastAsia" w:ascii="宋体" w:hAnsi="宋体" w:cs="宋体"/>
                <w:kern w:val="0"/>
                <w:szCs w:val="21"/>
              </w:rPr>
            </w:pPr>
          </w:p>
        </w:tc>
        <w:tc>
          <w:tcPr>
            <w:tcW w:w="715" w:type="dxa"/>
            <w:tcBorders>
              <w:top w:val="double" w:color="auto" w:sz="0" w:space="0"/>
              <w:bottom w:val="single" w:color="auto" w:sz="0" w:space="0"/>
            </w:tcBorders>
            <w:vAlign w:val="top"/>
          </w:tcPr>
          <w:p>
            <w:pPr>
              <w:widowControl/>
              <w:spacing w:line="280" w:lineRule="exact"/>
              <w:rPr>
                <w:rFonts w:hint="eastAsia" w:ascii="宋体" w:hAnsi="宋体" w:cs="宋体"/>
                <w:kern w:val="0"/>
                <w:szCs w:val="21"/>
              </w:rPr>
            </w:pPr>
          </w:p>
        </w:tc>
        <w:tc>
          <w:tcPr>
            <w:tcW w:w="712" w:type="dxa"/>
            <w:tcBorders>
              <w:top w:val="single" w:color="auto" w:sz="0" w:space="0"/>
              <w:left w:val="single" w:color="auto" w:sz="0" w:space="0"/>
              <w:bottom w:val="thickThinSmallGap" w:color="auto" w:sz="0" w:space="0"/>
              <w:right w:val="single" w:color="auto" w:sz="0" w:space="0"/>
            </w:tcBorders>
            <w:vAlign w:val="top"/>
          </w:tcPr>
          <w:p>
            <w:pPr>
              <w:widowControl/>
              <w:spacing w:line="280" w:lineRule="exact"/>
              <w:rPr>
                <w:rFonts w:hint="eastAsia" w:ascii="宋体" w:hAnsi="宋体" w:cs="宋体"/>
                <w:kern w:val="0"/>
                <w:szCs w:val="21"/>
              </w:rPr>
            </w:pPr>
          </w:p>
        </w:tc>
        <w:tc>
          <w:tcPr>
            <w:tcW w:w="720" w:type="dxa"/>
            <w:tcBorders>
              <w:top w:val="single" w:color="auto" w:sz="0" w:space="0"/>
              <w:left w:val="single" w:color="auto" w:sz="0" w:space="0"/>
              <w:bottom w:val="dotted" w:color="auto" w:sz="0" w:space="0"/>
              <w:right w:val="thinThickSmallGap" w:color="auto" w:sz="0" w:space="0"/>
            </w:tcBorders>
            <w:vAlign w:val="top"/>
          </w:tcPr>
          <w:p>
            <w:pPr>
              <w:widowControl/>
              <w:spacing w:line="28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restart"/>
            <w:tcBorders>
              <w:right w:val="outset" w:color="auto" w:sz="2"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终身学习</w:t>
            </w:r>
          </w:p>
        </w:tc>
        <w:tc>
          <w:tcPr>
            <w:tcW w:w="531" w:type="dxa"/>
            <w:tcBorders>
              <w:left w:val="outset" w:color="auto" w:sz="2"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5</w:t>
            </w:r>
          </w:p>
        </w:tc>
        <w:tc>
          <w:tcPr>
            <w:tcW w:w="4393" w:type="dxa"/>
            <w:gridSpan w:val="4"/>
            <w:tcBorders>
              <w:top w:val="single" w:color="auto" w:sz="0" w:space="0"/>
              <w:left w:val="single" w:color="auto" w:sz="0" w:space="0"/>
              <w:bottom w:val="single" w:color="auto" w:sz="0" w:space="0"/>
              <w:right w:val="single" w:color="auto" w:sz="0" w:space="0"/>
            </w:tcBorders>
            <w:vAlign w:val="top"/>
          </w:tcPr>
          <w:p>
            <w:pPr>
              <w:widowControl/>
              <w:spacing w:line="280" w:lineRule="exact"/>
              <w:rPr>
                <w:rFonts w:hint="eastAsia" w:ascii="宋体" w:hAnsi="宋体" w:cs="宋体"/>
                <w:kern w:val="0"/>
                <w:szCs w:val="21"/>
              </w:rPr>
            </w:pPr>
            <w:r>
              <w:rPr>
                <w:rFonts w:ascii="宋体" w:hAnsi="宋体" w:cs="宋体"/>
                <w:kern w:val="0"/>
                <w:szCs w:val="21"/>
              </w:rPr>
              <w:t>崇尚科学精神，树立终身学校理念，拓宽知识视野，更新知识结构；</w:t>
            </w:r>
          </w:p>
        </w:tc>
        <w:tc>
          <w:tcPr>
            <w:tcW w:w="715" w:type="dxa"/>
            <w:tcBorders>
              <w:top w:val="single" w:color="auto" w:sz="0" w:space="0"/>
            </w:tcBorders>
            <w:vAlign w:val="top"/>
          </w:tcPr>
          <w:p>
            <w:pPr>
              <w:widowControl/>
              <w:spacing w:line="280" w:lineRule="exact"/>
              <w:rPr>
                <w:rFonts w:hint="eastAsia" w:ascii="宋体" w:hAnsi="宋体" w:cs="宋体"/>
                <w:kern w:val="0"/>
                <w:szCs w:val="21"/>
              </w:rPr>
            </w:pPr>
          </w:p>
        </w:tc>
        <w:tc>
          <w:tcPr>
            <w:tcW w:w="715" w:type="dxa"/>
            <w:vAlign w:val="top"/>
          </w:tcPr>
          <w:p>
            <w:pPr>
              <w:widowControl/>
              <w:spacing w:line="280" w:lineRule="exact"/>
              <w:rPr>
                <w:rFonts w:hint="eastAsia" w:ascii="宋体" w:hAnsi="宋体" w:cs="宋体"/>
                <w:kern w:val="0"/>
                <w:szCs w:val="21"/>
              </w:rPr>
            </w:pPr>
          </w:p>
        </w:tc>
        <w:tc>
          <w:tcPr>
            <w:tcW w:w="715" w:type="dxa"/>
            <w:tcBorders>
              <w:top w:val="double" w:color="auto" w:sz="0" w:space="0"/>
              <w:bottom w:val="single" w:color="auto" w:sz="0" w:space="0"/>
            </w:tcBorders>
            <w:vAlign w:val="top"/>
          </w:tcPr>
          <w:p>
            <w:pPr>
              <w:widowControl/>
              <w:spacing w:line="280" w:lineRule="exact"/>
              <w:rPr>
                <w:rFonts w:hint="eastAsia" w:ascii="宋体" w:hAnsi="宋体" w:cs="宋体"/>
                <w:kern w:val="0"/>
                <w:szCs w:val="21"/>
              </w:rPr>
            </w:pPr>
          </w:p>
        </w:tc>
        <w:tc>
          <w:tcPr>
            <w:tcW w:w="712" w:type="dxa"/>
            <w:tcBorders>
              <w:top w:val="single" w:color="auto" w:sz="0" w:space="0"/>
              <w:left w:val="single" w:color="auto" w:sz="0" w:space="0"/>
              <w:bottom w:val="thickThinSmallGap" w:color="auto" w:sz="0" w:space="0"/>
              <w:right w:val="single" w:color="auto" w:sz="0" w:space="0"/>
            </w:tcBorders>
            <w:vAlign w:val="top"/>
          </w:tcPr>
          <w:p>
            <w:pPr>
              <w:widowControl/>
              <w:spacing w:line="280" w:lineRule="exact"/>
              <w:rPr>
                <w:rFonts w:hint="eastAsia" w:ascii="宋体" w:hAnsi="宋体" w:cs="宋体"/>
                <w:kern w:val="0"/>
                <w:szCs w:val="21"/>
              </w:rPr>
            </w:pPr>
          </w:p>
        </w:tc>
        <w:tc>
          <w:tcPr>
            <w:tcW w:w="720" w:type="dxa"/>
            <w:tcBorders>
              <w:top w:val="single" w:color="auto" w:sz="0" w:space="0"/>
              <w:left w:val="single" w:color="auto" w:sz="0" w:space="0"/>
              <w:bottom w:val="dotted" w:color="auto" w:sz="0" w:space="0"/>
              <w:right w:val="thinThickSmallGap" w:color="auto" w:sz="0" w:space="0"/>
            </w:tcBorders>
            <w:vAlign w:val="top"/>
          </w:tcPr>
          <w:p>
            <w:pPr>
              <w:widowControl/>
              <w:spacing w:line="28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tcBorders>
              <w:right w:val="outset" w:color="auto" w:sz="2" w:space="0"/>
            </w:tcBorders>
            <w:vAlign w:val="center"/>
          </w:tcPr>
          <w:p>
            <w:pPr>
              <w:widowControl/>
              <w:spacing w:line="280" w:lineRule="exact"/>
              <w:jc w:val="center"/>
              <w:rPr>
                <w:rFonts w:hint="eastAsia" w:ascii="宋体" w:hAnsi="宋体" w:cs="宋体"/>
                <w:kern w:val="0"/>
                <w:szCs w:val="21"/>
              </w:rPr>
            </w:pPr>
          </w:p>
        </w:tc>
        <w:tc>
          <w:tcPr>
            <w:tcW w:w="531" w:type="dxa"/>
            <w:tcBorders>
              <w:left w:val="outset" w:color="auto" w:sz="2" w:space="0"/>
            </w:tcBorders>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5</w:t>
            </w:r>
          </w:p>
        </w:tc>
        <w:tc>
          <w:tcPr>
            <w:tcW w:w="4393" w:type="dxa"/>
            <w:gridSpan w:val="4"/>
            <w:tcBorders>
              <w:top w:val="single" w:color="auto" w:sz="0" w:space="0"/>
              <w:left w:val="single" w:color="auto" w:sz="0" w:space="0"/>
              <w:bottom w:val="single" w:color="auto" w:sz="0" w:space="0"/>
              <w:right w:val="single" w:color="auto" w:sz="0" w:space="0"/>
            </w:tcBorders>
            <w:vAlign w:val="top"/>
          </w:tcPr>
          <w:p>
            <w:pPr>
              <w:widowControl/>
              <w:spacing w:line="280" w:lineRule="exact"/>
              <w:rPr>
                <w:rFonts w:hint="eastAsia" w:ascii="宋体" w:hAnsi="宋体" w:cs="宋体"/>
                <w:kern w:val="0"/>
                <w:szCs w:val="21"/>
              </w:rPr>
            </w:pPr>
            <w:r>
              <w:rPr>
                <w:rFonts w:ascii="宋体" w:hAnsi="宋体" w:cs="宋体"/>
                <w:kern w:val="0"/>
                <w:szCs w:val="21"/>
              </w:rPr>
              <w:t>潜心钻研业务，勇于探索创新，不断提高专业素养和教育教学水平。</w:t>
            </w:r>
          </w:p>
        </w:tc>
        <w:tc>
          <w:tcPr>
            <w:tcW w:w="715" w:type="dxa"/>
            <w:tcBorders>
              <w:top w:val="single" w:color="auto" w:sz="0" w:space="0"/>
            </w:tcBorders>
            <w:vAlign w:val="top"/>
          </w:tcPr>
          <w:p>
            <w:pPr>
              <w:widowControl/>
              <w:spacing w:line="280" w:lineRule="exact"/>
              <w:rPr>
                <w:rFonts w:hint="eastAsia" w:ascii="宋体" w:hAnsi="宋体" w:cs="宋体"/>
                <w:kern w:val="0"/>
                <w:szCs w:val="21"/>
              </w:rPr>
            </w:pPr>
          </w:p>
        </w:tc>
        <w:tc>
          <w:tcPr>
            <w:tcW w:w="715" w:type="dxa"/>
            <w:vAlign w:val="top"/>
          </w:tcPr>
          <w:p>
            <w:pPr>
              <w:widowControl/>
              <w:spacing w:line="280" w:lineRule="exact"/>
              <w:rPr>
                <w:rFonts w:hint="eastAsia" w:ascii="宋体" w:hAnsi="宋体" w:cs="宋体"/>
                <w:kern w:val="0"/>
                <w:szCs w:val="21"/>
              </w:rPr>
            </w:pPr>
          </w:p>
        </w:tc>
        <w:tc>
          <w:tcPr>
            <w:tcW w:w="715" w:type="dxa"/>
            <w:tcBorders>
              <w:top w:val="double" w:color="auto" w:sz="0" w:space="0"/>
              <w:bottom w:val="single" w:color="auto" w:sz="0" w:space="0"/>
            </w:tcBorders>
            <w:vAlign w:val="top"/>
          </w:tcPr>
          <w:p>
            <w:pPr>
              <w:widowControl/>
              <w:spacing w:line="280" w:lineRule="exact"/>
              <w:rPr>
                <w:rFonts w:hint="eastAsia" w:ascii="宋体" w:hAnsi="宋体" w:cs="宋体"/>
                <w:kern w:val="0"/>
                <w:szCs w:val="21"/>
              </w:rPr>
            </w:pPr>
          </w:p>
        </w:tc>
        <w:tc>
          <w:tcPr>
            <w:tcW w:w="712" w:type="dxa"/>
            <w:tcBorders>
              <w:top w:val="single" w:color="auto" w:sz="0" w:space="0"/>
              <w:left w:val="single" w:color="auto" w:sz="0" w:space="0"/>
              <w:bottom w:val="thickThinSmallGap" w:color="auto" w:sz="0" w:space="0"/>
              <w:right w:val="single" w:color="auto" w:sz="0" w:space="0"/>
            </w:tcBorders>
            <w:vAlign w:val="top"/>
          </w:tcPr>
          <w:p>
            <w:pPr>
              <w:widowControl/>
              <w:spacing w:line="280" w:lineRule="exact"/>
              <w:rPr>
                <w:rFonts w:hint="eastAsia" w:ascii="宋体" w:hAnsi="宋体" w:cs="宋体"/>
                <w:kern w:val="0"/>
                <w:szCs w:val="21"/>
              </w:rPr>
            </w:pPr>
          </w:p>
        </w:tc>
        <w:tc>
          <w:tcPr>
            <w:tcW w:w="720" w:type="dxa"/>
            <w:tcBorders>
              <w:top w:val="single" w:color="auto" w:sz="0" w:space="0"/>
              <w:left w:val="single" w:color="auto" w:sz="0" w:space="0"/>
              <w:bottom w:val="dotted" w:color="auto" w:sz="0" w:space="0"/>
              <w:right w:val="thinThickSmallGap" w:color="auto" w:sz="0" w:space="0"/>
            </w:tcBorders>
            <w:vAlign w:val="top"/>
          </w:tcPr>
          <w:p>
            <w:pPr>
              <w:widowControl/>
              <w:spacing w:line="28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dxa"/>
            <w:gridSpan w:val="2"/>
            <w:vAlign w:val="center"/>
          </w:tcPr>
          <w:p>
            <w:pPr>
              <w:widowControl/>
              <w:spacing w:line="280" w:lineRule="exact"/>
              <w:jc w:val="center"/>
              <w:rPr>
                <w:rFonts w:hint="eastAsia" w:ascii="宋体" w:hAnsi="宋体" w:cs="宋体"/>
                <w:kern w:val="0"/>
                <w:szCs w:val="21"/>
              </w:rPr>
            </w:pPr>
            <w:r>
              <w:rPr>
                <w:rFonts w:hint="eastAsia" w:ascii="宋体" w:hAnsi="宋体" w:cs="宋体"/>
                <w:kern w:val="0"/>
                <w:szCs w:val="21"/>
              </w:rPr>
              <w:t>附加分</w:t>
            </w:r>
          </w:p>
        </w:tc>
        <w:tc>
          <w:tcPr>
            <w:tcW w:w="7250" w:type="dxa"/>
            <w:gridSpan w:val="8"/>
            <w:vAlign w:val="top"/>
          </w:tcPr>
          <w:p>
            <w:pPr>
              <w:widowControl/>
              <w:spacing w:line="280" w:lineRule="exact"/>
              <w:rPr>
                <w:rFonts w:hint="eastAsia" w:ascii="宋体" w:hAnsi="宋体" w:cs="宋体"/>
                <w:kern w:val="0"/>
                <w:szCs w:val="21"/>
              </w:rPr>
            </w:pPr>
            <w:r>
              <w:rPr>
                <w:rFonts w:ascii="宋体" w:hAnsi="宋体" w:cs="宋体"/>
                <w:kern w:val="0"/>
                <w:szCs w:val="21"/>
              </w:rPr>
              <w:t>学年度内获国家、省、市、县</w:t>
            </w:r>
            <w:r>
              <w:rPr>
                <w:rFonts w:hint="eastAsia" w:ascii="宋体" w:hAnsi="宋体" w:cs="宋体"/>
                <w:kern w:val="0"/>
                <w:szCs w:val="21"/>
              </w:rPr>
              <w:t>（市）</w:t>
            </w:r>
            <w:r>
              <w:rPr>
                <w:rFonts w:ascii="宋体" w:hAnsi="宋体" w:cs="宋体"/>
                <w:kern w:val="0"/>
                <w:szCs w:val="21"/>
              </w:rPr>
              <w:t>党、政表彰人员分别在考核总分中计入10、6、4、2分；获得国家、省、市、县（</w:t>
            </w:r>
            <w:r>
              <w:rPr>
                <w:rFonts w:hint="eastAsia" w:ascii="宋体" w:hAnsi="宋体" w:cs="宋体"/>
                <w:kern w:val="0"/>
                <w:szCs w:val="21"/>
              </w:rPr>
              <w:t>市</w:t>
            </w:r>
            <w:r>
              <w:rPr>
                <w:rFonts w:ascii="宋体" w:hAnsi="宋体" w:cs="宋体"/>
                <w:kern w:val="0"/>
                <w:szCs w:val="21"/>
              </w:rPr>
              <w:t>）部门表彰的分别按6、4、2、1分计入总分。</w:t>
            </w:r>
          </w:p>
        </w:tc>
        <w:tc>
          <w:tcPr>
            <w:tcW w:w="720" w:type="dxa"/>
            <w:vAlign w:val="top"/>
          </w:tcPr>
          <w:p>
            <w:pPr>
              <w:widowControl/>
              <w:spacing w:line="280" w:lineRule="exact"/>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dxa"/>
            <w:gridSpan w:val="2"/>
            <w:vAlign w:val="center"/>
          </w:tcPr>
          <w:p>
            <w:pPr>
              <w:widowControl/>
              <w:spacing w:line="280" w:lineRule="exact"/>
              <w:jc w:val="center"/>
              <w:rPr>
                <w:rFonts w:hint="eastAsia" w:ascii="宋体" w:hAnsi="宋体" w:cs="宋体"/>
                <w:kern w:val="0"/>
                <w:szCs w:val="21"/>
              </w:rPr>
            </w:pPr>
            <w:r>
              <w:rPr>
                <w:rFonts w:ascii="宋体" w:hAnsi="宋体" w:cs="宋体"/>
                <w:kern w:val="0"/>
                <w:szCs w:val="21"/>
              </w:rPr>
              <w:t>评定</w:t>
            </w:r>
          </w:p>
          <w:p>
            <w:pPr>
              <w:widowControl/>
              <w:spacing w:line="280" w:lineRule="exact"/>
              <w:jc w:val="center"/>
              <w:rPr>
                <w:rFonts w:hint="eastAsia" w:ascii="宋体" w:hAnsi="宋体" w:cs="宋体"/>
                <w:kern w:val="0"/>
                <w:szCs w:val="21"/>
              </w:rPr>
            </w:pPr>
            <w:r>
              <w:rPr>
                <w:rFonts w:ascii="宋体" w:hAnsi="宋体" w:cs="宋体"/>
                <w:kern w:val="0"/>
                <w:szCs w:val="21"/>
              </w:rPr>
              <w:t>等级</w:t>
            </w:r>
          </w:p>
        </w:tc>
        <w:tc>
          <w:tcPr>
            <w:tcW w:w="4393" w:type="dxa"/>
            <w:gridSpan w:val="4"/>
            <w:vAlign w:val="top"/>
          </w:tcPr>
          <w:p>
            <w:pPr>
              <w:widowControl/>
              <w:spacing w:line="280" w:lineRule="exact"/>
              <w:rPr>
                <w:rFonts w:hint="eastAsia" w:ascii="宋体" w:hAnsi="宋体" w:cs="宋体"/>
                <w:kern w:val="0"/>
                <w:szCs w:val="21"/>
              </w:rPr>
            </w:pPr>
          </w:p>
        </w:tc>
        <w:tc>
          <w:tcPr>
            <w:tcW w:w="715" w:type="dxa"/>
            <w:vAlign w:val="top"/>
          </w:tcPr>
          <w:p>
            <w:pPr>
              <w:widowControl/>
              <w:spacing w:line="280" w:lineRule="exact"/>
              <w:rPr>
                <w:rFonts w:hint="eastAsia" w:ascii="宋体" w:hAnsi="宋体" w:cs="宋体"/>
                <w:kern w:val="0"/>
                <w:szCs w:val="21"/>
              </w:rPr>
            </w:pPr>
          </w:p>
        </w:tc>
        <w:tc>
          <w:tcPr>
            <w:tcW w:w="715" w:type="dxa"/>
            <w:vAlign w:val="top"/>
          </w:tcPr>
          <w:p>
            <w:pPr>
              <w:widowControl/>
              <w:spacing w:line="280" w:lineRule="exact"/>
              <w:rPr>
                <w:rFonts w:hint="eastAsia" w:ascii="宋体" w:hAnsi="宋体" w:cs="宋体"/>
                <w:kern w:val="0"/>
                <w:szCs w:val="21"/>
              </w:rPr>
            </w:pPr>
          </w:p>
        </w:tc>
        <w:tc>
          <w:tcPr>
            <w:tcW w:w="715" w:type="dxa"/>
            <w:vAlign w:val="top"/>
          </w:tcPr>
          <w:p>
            <w:pPr>
              <w:widowControl/>
              <w:spacing w:line="280" w:lineRule="exact"/>
              <w:rPr>
                <w:rFonts w:hint="eastAsia" w:ascii="宋体" w:hAnsi="宋体" w:cs="宋体"/>
                <w:kern w:val="0"/>
                <w:szCs w:val="21"/>
              </w:rPr>
            </w:pPr>
          </w:p>
        </w:tc>
        <w:tc>
          <w:tcPr>
            <w:tcW w:w="712" w:type="dxa"/>
            <w:vAlign w:val="top"/>
          </w:tcPr>
          <w:p>
            <w:pPr>
              <w:widowControl/>
              <w:spacing w:line="280" w:lineRule="exact"/>
              <w:rPr>
                <w:rFonts w:hint="eastAsia" w:ascii="宋体" w:hAnsi="宋体" w:cs="宋体"/>
                <w:kern w:val="0"/>
                <w:szCs w:val="21"/>
              </w:rPr>
            </w:pPr>
          </w:p>
        </w:tc>
        <w:tc>
          <w:tcPr>
            <w:tcW w:w="720" w:type="dxa"/>
            <w:vAlign w:val="top"/>
          </w:tcPr>
          <w:p>
            <w:pPr>
              <w:widowControl/>
              <w:spacing w:line="280" w:lineRule="exact"/>
              <w:rPr>
                <w:rFonts w:hint="eastAsia" w:ascii="宋体" w:hAnsi="宋体" w:cs="宋体"/>
                <w:kern w:val="0"/>
                <w:szCs w:val="21"/>
              </w:rPr>
            </w:pPr>
          </w:p>
        </w:tc>
      </w:tr>
    </w:tbl>
    <w:p>
      <w:pPr>
        <w:spacing w:line="520" w:lineRule="exact"/>
        <w:rPr>
          <w:rFonts w:hint="eastAsia" w:ascii="宋体" w:hAnsi="宋体" w:cs="宋体"/>
          <w:kern w:val="0"/>
          <w:szCs w:val="21"/>
        </w:rPr>
      </w:pPr>
      <w:r>
        <w:rPr>
          <w:rFonts w:ascii="宋体" w:hAnsi="宋体" w:cs="宋体"/>
          <w:kern w:val="0"/>
          <w:szCs w:val="21"/>
        </w:rPr>
        <w:t>学校：　　　　　　　　　　　　　　　　　填表时间：　　　年　　月　　日</w:t>
      </w:r>
    </w:p>
    <w:p>
      <w:pPr>
        <w:spacing w:line="480" w:lineRule="exact"/>
        <w:jc w:val="center"/>
        <w:rPr>
          <w:rFonts w:hint="eastAsia" w:ascii="宋体" w:hAnsi="宋体"/>
          <w:b/>
          <w:color w:val="000000"/>
          <w:sz w:val="36"/>
          <w:szCs w:val="36"/>
        </w:rPr>
      </w:pPr>
      <w:r>
        <w:rPr>
          <w:rFonts w:hint="eastAsia" w:ascii="宋体" w:hAnsi="宋体"/>
          <w:b/>
          <w:color w:val="000000"/>
          <w:sz w:val="36"/>
          <w:szCs w:val="36"/>
        </w:rPr>
        <w:t>昆山市爱心学校</w:t>
      </w:r>
    </w:p>
    <w:p>
      <w:pPr>
        <w:jc w:val="center"/>
        <w:rPr>
          <w:rFonts w:hint="eastAsia" w:ascii="宋体" w:hAnsi="宋体"/>
          <w:b/>
          <w:sz w:val="32"/>
          <w:szCs w:val="32"/>
        </w:rPr>
      </w:pPr>
      <w:r>
        <w:rPr>
          <w:rFonts w:hint="eastAsia" w:ascii="宋体" w:hAnsi="宋体"/>
          <w:b/>
          <w:color w:val="000000"/>
          <w:sz w:val="36"/>
          <w:szCs w:val="36"/>
        </w:rPr>
        <w:t xml:space="preserve"> 教职工</w:t>
      </w:r>
      <w:r>
        <w:rPr>
          <w:rFonts w:hint="eastAsia" w:ascii="宋体" w:hAnsi="宋体"/>
          <w:b/>
          <w:sz w:val="36"/>
          <w:szCs w:val="36"/>
        </w:rPr>
        <w:t>绩效考核</w:t>
      </w:r>
      <w:r>
        <w:rPr>
          <w:rFonts w:hint="eastAsia" w:ascii="宋体" w:hAnsi="宋体"/>
          <w:b/>
          <w:color w:val="000000"/>
          <w:sz w:val="36"/>
          <w:szCs w:val="36"/>
        </w:rPr>
        <w:t>实施</w:t>
      </w:r>
      <w:r>
        <w:rPr>
          <w:rFonts w:hint="eastAsia" w:ascii="宋体" w:hAnsi="宋体"/>
          <w:b/>
          <w:sz w:val="36"/>
          <w:szCs w:val="36"/>
        </w:rPr>
        <w:t>方案</w:t>
      </w:r>
    </w:p>
    <w:p>
      <w:pPr>
        <w:spacing w:line="340" w:lineRule="exact"/>
        <w:ind w:firstLine="480" w:firstLineChars="200"/>
        <w:rPr>
          <w:rFonts w:hint="eastAsia" w:ascii="宋体" w:hAnsi="宋体" w:cs="宋体"/>
          <w:color w:val="000000"/>
          <w:kern w:val="0"/>
          <w:sz w:val="24"/>
        </w:rPr>
      </w:pPr>
      <w:r>
        <w:rPr>
          <w:rFonts w:hint="eastAsia" w:ascii="宋体" w:hAnsi="宋体" w:cs="宋体"/>
          <w:color w:val="000000"/>
          <w:kern w:val="0"/>
          <w:sz w:val="24"/>
        </w:rPr>
        <w:t>为深化教育人事制度改革，推进义务教育学校绩效工资制度顺利实施，加强教师队伍建设，促进教育事业科学发展，根据《江苏省义务教育学校教职工绩效考核工作指导意见》（苏教人〔2009〕24号）、《昆山市义务教育教职工绩效考核工作指导意见》精神，结合本校实际，特制定教职工绩效考核方案。</w:t>
      </w:r>
    </w:p>
    <w:p>
      <w:pPr>
        <w:widowControl/>
        <w:spacing w:line="340" w:lineRule="exact"/>
        <w:jc w:val="left"/>
        <w:rPr>
          <w:rFonts w:hint="eastAsia" w:ascii="宋体" w:hAnsi="宋体" w:cs="宋体"/>
          <w:b/>
          <w:color w:val="000000"/>
          <w:kern w:val="0"/>
          <w:sz w:val="24"/>
        </w:rPr>
      </w:pPr>
      <w:r>
        <w:rPr>
          <w:rFonts w:hint="eastAsia" w:ascii="宋体" w:hAnsi="宋体" w:cs="宋体"/>
          <w:b/>
          <w:color w:val="000000"/>
          <w:kern w:val="0"/>
          <w:sz w:val="24"/>
        </w:rPr>
        <w:t>一、指导思想</w:t>
      </w:r>
    </w:p>
    <w:p>
      <w:pPr>
        <w:spacing w:line="340" w:lineRule="exact"/>
        <w:ind w:firstLine="480" w:firstLineChars="200"/>
        <w:rPr>
          <w:rFonts w:hint="eastAsia" w:ascii="宋体" w:hAnsi="宋体" w:cs="宋体"/>
          <w:color w:val="000000"/>
          <w:kern w:val="0"/>
          <w:sz w:val="24"/>
        </w:rPr>
      </w:pPr>
      <w:r>
        <w:rPr>
          <w:rFonts w:hint="eastAsia" w:ascii="宋体" w:hAnsi="宋体" w:cs="宋体"/>
          <w:color w:val="000000"/>
          <w:kern w:val="0"/>
          <w:sz w:val="24"/>
        </w:rPr>
        <w:t>以邓小平理论和“三个代表”重要思想为指导，深入贯彻落实科学发展观，全面贯彻党的教育方针，以服务和促进义务教育的科学发展为目标，以提高教师队伍素质为核心，以促进教师绩效为导向，着力构建符合教育教学规律和教师职业特点的导向明确、标准科学、体系完善的教师绩效考核评价制度，促进广大教师为全面提升教育教学水平、全面实施素质教育、努力办好人民满意的教育贡献智慧和力量。</w:t>
      </w:r>
    </w:p>
    <w:p>
      <w:pPr>
        <w:spacing w:line="340" w:lineRule="exact"/>
        <w:rPr>
          <w:rFonts w:hint="eastAsia" w:ascii="宋体" w:hAnsi="宋体"/>
          <w:b/>
          <w:color w:val="000000"/>
          <w:sz w:val="24"/>
        </w:rPr>
      </w:pPr>
      <w:r>
        <w:rPr>
          <w:rFonts w:hint="eastAsia" w:ascii="宋体" w:hAnsi="宋体"/>
          <w:b/>
          <w:color w:val="000000"/>
          <w:sz w:val="24"/>
        </w:rPr>
        <w:t>二、考核对象：</w:t>
      </w:r>
    </w:p>
    <w:p>
      <w:pPr>
        <w:widowControl/>
        <w:spacing w:line="340" w:lineRule="exact"/>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按国家规定执行事业单位岗位绩效工资制度的学校正式工作人员，其中学校领导（校长）由昆山市教育局负责绩效考核和发放。</w:t>
      </w:r>
    </w:p>
    <w:p>
      <w:pPr>
        <w:spacing w:line="340" w:lineRule="exact"/>
        <w:rPr>
          <w:rFonts w:hint="eastAsia" w:ascii="宋体" w:hAnsi="宋体" w:cs="宋体"/>
          <w:b/>
          <w:kern w:val="0"/>
          <w:sz w:val="24"/>
        </w:rPr>
      </w:pPr>
      <w:r>
        <w:rPr>
          <w:rFonts w:hint="eastAsia" w:ascii="宋体" w:hAnsi="宋体" w:cs="宋体"/>
          <w:b/>
          <w:kern w:val="0"/>
          <w:sz w:val="24"/>
        </w:rPr>
        <w:t>三、考核分配原则</w:t>
      </w:r>
    </w:p>
    <w:p>
      <w:pPr>
        <w:spacing w:line="340" w:lineRule="exact"/>
        <w:ind w:firstLine="480" w:firstLineChars="200"/>
        <w:rPr>
          <w:rFonts w:hint="eastAsia" w:ascii="宋体" w:hAnsi="宋体" w:cs="宋体"/>
          <w:kern w:val="0"/>
          <w:sz w:val="24"/>
        </w:rPr>
      </w:pPr>
      <w:r>
        <w:rPr>
          <w:rFonts w:hint="eastAsia" w:ascii="宋体" w:hAnsi="宋体" w:cs="宋体"/>
          <w:kern w:val="0"/>
          <w:sz w:val="24"/>
        </w:rPr>
        <w:t>1、坚持“尊重规律、以人为本、激励先进、促进发展”的原则。以平时、学期考核结果作为主要依据。</w:t>
      </w:r>
    </w:p>
    <w:p>
      <w:pPr>
        <w:spacing w:line="340" w:lineRule="exact"/>
        <w:ind w:firstLine="480" w:firstLineChars="200"/>
        <w:rPr>
          <w:rFonts w:hint="eastAsia" w:ascii="宋体" w:hAnsi="宋体"/>
          <w:color w:val="000000"/>
          <w:sz w:val="24"/>
        </w:rPr>
      </w:pPr>
      <w:r>
        <w:rPr>
          <w:rFonts w:hint="eastAsia" w:ascii="宋体" w:hAnsi="宋体" w:cs="宋体"/>
          <w:kern w:val="0"/>
          <w:sz w:val="24"/>
        </w:rPr>
        <w:t>2、坚持“公正、公平、公开”的原则。考核切实做到实事求是相对公平、公正。</w:t>
      </w:r>
    </w:p>
    <w:p>
      <w:pPr>
        <w:spacing w:line="340" w:lineRule="exact"/>
        <w:ind w:firstLine="491" w:firstLineChars="205"/>
        <w:rPr>
          <w:rFonts w:hint="eastAsia" w:ascii="宋体" w:hAnsi="宋体" w:cs="宋体"/>
          <w:kern w:val="0"/>
          <w:sz w:val="24"/>
        </w:rPr>
      </w:pPr>
      <w:r>
        <w:rPr>
          <w:rFonts w:hint="eastAsia" w:ascii="宋体" w:hAnsi="宋体" w:cs="宋体"/>
          <w:kern w:val="0"/>
          <w:sz w:val="24"/>
        </w:rPr>
        <w:t>3、坚持“科学合理”原则。考核过程及报酬分配力求科学合理并适度拉开差距。</w:t>
      </w:r>
    </w:p>
    <w:p>
      <w:pPr>
        <w:spacing w:line="340" w:lineRule="exact"/>
        <w:ind w:firstLine="491" w:firstLineChars="205"/>
        <w:rPr>
          <w:rFonts w:hint="eastAsia" w:ascii="宋体" w:hAnsi="宋体" w:cs="宋体"/>
          <w:kern w:val="0"/>
          <w:sz w:val="24"/>
        </w:rPr>
      </w:pPr>
      <w:r>
        <w:rPr>
          <w:rFonts w:hint="eastAsia" w:ascii="宋体" w:hAnsi="宋体" w:cs="宋体"/>
          <w:kern w:val="0"/>
          <w:sz w:val="24"/>
        </w:rPr>
        <w:t>4、坚持“客观公正、简便易行”的原则。规范有序，讲求实效，力戒繁琐。</w:t>
      </w:r>
    </w:p>
    <w:p>
      <w:pPr>
        <w:spacing w:line="340" w:lineRule="exact"/>
        <w:rPr>
          <w:rFonts w:hint="eastAsia" w:ascii="宋体" w:hAnsi="宋体" w:cs="宋体"/>
          <w:b/>
          <w:color w:val="000000"/>
          <w:kern w:val="0"/>
          <w:sz w:val="24"/>
        </w:rPr>
      </w:pPr>
      <w:r>
        <w:rPr>
          <w:rFonts w:hint="eastAsia" w:ascii="宋体" w:hAnsi="宋体" w:cs="宋体"/>
          <w:b/>
          <w:kern w:val="0"/>
          <w:sz w:val="24"/>
        </w:rPr>
        <w:t>四、</w:t>
      </w:r>
      <w:r>
        <w:rPr>
          <w:rFonts w:hint="eastAsia" w:ascii="宋体" w:hAnsi="宋体" w:cs="宋体"/>
          <w:b/>
          <w:color w:val="000000"/>
          <w:kern w:val="0"/>
          <w:sz w:val="24"/>
        </w:rPr>
        <w:t>实施程序</w:t>
      </w:r>
    </w:p>
    <w:p>
      <w:pPr>
        <w:spacing w:line="340" w:lineRule="exact"/>
        <w:rPr>
          <w:rFonts w:hint="eastAsia" w:ascii="宋体" w:hAnsi="宋体"/>
          <w:sz w:val="24"/>
        </w:rPr>
      </w:pPr>
      <w:r>
        <w:rPr>
          <w:rFonts w:hint="eastAsia" w:ascii="宋体" w:hAnsi="宋体" w:cs="宋体"/>
          <w:color w:val="000000"/>
          <w:kern w:val="0"/>
          <w:sz w:val="24"/>
        </w:rPr>
        <w:t>　　1、成立以校长为组长的绩效考核领导小组，负责制定本校教职工绩效考核方案并组织实施绩效考核工作。教师绩效考核方案须经学校教代会通过并报昆山市教育局批准后实施。</w:t>
      </w:r>
    </w:p>
    <w:p>
      <w:pPr>
        <w:widowControl/>
        <w:spacing w:line="340" w:lineRule="exact"/>
        <w:ind w:firstLine="470" w:firstLineChars="196"/>
        <w:jc w:val="left"/>
        <w:rPr>
          <w:rFonts w:hint="eastAsia" w:ascii="宋体" w:hAnsi="宋体" w:cs="宋体"/>
          <w:color w:val="000000"/>
          <w:kern w:val="0"/>
          <w:sz w:val="24"/>
        </w:rPr>
      </w:pPr>
      <w:r>
        <w:rPr>
          <w:rFonts w:hint="eastAsia" w:ascii="宋体" w:hAnsi="宋体" w:cs="宋体"/>
          <w:color w:val="000000"/>
          <w:kern w:val="0"/>
          <w:sz w:val="24"/>
        </w:rPr>
        <w:t>2、奖励性绩效工资的考核以年度为单位，做到定性和定量评价相结合，自评和互评相结合，形成性评价和阶段性评价相结合。采用分条线“每月、每学期考核，年度汇总兑现”的方法进行。学校绩效考核领导小组于每学期结束后10天内完成对每位教职工的绩效考核工作，计算出上年度每位教职工的分项绩效考核得分。</w:t>
      </w:r>
    </w:p>
    <w:p>
      <w:pPr>
        <w:widowControl/>
        <w:spacing w:line="340" w:lineRule="exact"/>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3、绩效考核结果作为教职工绩效工资分配的主要依据。对履行岗位职责、完成规定的教育教学工作任务的，全额发放基础性绩效工资。对没有履行岗位职责、没有完成规定的教育教学工作任务、在师德方面存在问题或发生教学事故及其他违反学校教育教学要求的，可视情减发其基础性绩效工资、班主任津贴。减发部分从当年奖励性绩效工资或下一年基础性绩效工资中扣除。绩效考核“不合格”或没有结果等次的，不计发奖励性绩效工资。</w:t>
      </w:r>
    </w:p>
    <w:p>
      <w:pPr>
        <w:widowControl/>
        <w:spacing w:line="340" w:lineRule="exact"/>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4、绩效考核结果作为教职工岗位聘任、职务晋升、培养培训、表彰奖励等工作的重要依据。绩效考核等次为“不合格”者需参加转岗培训，经考核合格后方可上岗，培训期间不享受奖励性绩效工资；下年度不得申报职称评审；绩效考核等次连续二年“不合格”者，按有关规定予以转岗或解聘。</w:t>
      </w:r>
    </w:p>
    <w:p>
      <w:pPr>
        <w:widowControl/>
        <w:spacing w:line="340" w:lineRule="exact"/>
        <w:ind w:firstLine="470" w:firstLineChars="196"/>
        <w:jc w:val="left"/>
        <w:rPr>
          <w:rFonts w:hint="eastAsia" w:ascii="宋体" w:hAnsi="宋体" w:cs="宋体"/>
          <w:color w:val="000000"/>
          <w:kern w:val="0"/>
          <w:sz w:val="24"/>
        </w:rPr>
      </w:pPr>
      <w:r>
        <w:rPr>
          <w:rFonts w:hint="eastAsia" w:ascii="宋体" w:hAnsi="宋体" w:cs="宋体"/>
          <w:color w:val="000000"/>
          <w:kern w:val="0"/>
          <w:sz w:val="24"/>
        </w:rPr>
        <w:t>5、教职工对考核结果有不同意见，可以通过正常渠道向学校绩效考核领导小组或学校主管部门申诉。申诉期间原定结果不变。如果绩效考核违反规定程序、存在打击报复行为等，影响考核结果的，应当重新考核，变更考核结果。</w:t>
      </w:r>
    </w:p>
    <w:p>
      <w:pPr>
        <w:widowControl/>
        <w:spacing w:line="340" w:lineRule="exact"/>
        <w:ind w:firstLine="470" w:firstLineChars="196"/>
        <w:jc w:val="left"/>
        <w:rPr>
          <w:rFonts w:hint="eastAsia" w:ascii="宋体" w:hAnsi="宋体" w:cs="宋体"/>
          <w:color w:val="000000"/>
          <w:kern w:val="0"/>
          <w:sz w:val="24"/>
        </w:rPr>
      </w:pPr>
      <w:r>
        <w:rPr>
          <w:rFonts w:hint="eastAsia" w:ascii="宋体" w:hAnsi="宋体" w:cs="宋体"/>
          <w:color w:val="000000"/>
          <w:kern w:val="0"/>
          <w:sz w:val="24"/>
        </w:rPr>
        <w:t>6、教职工由于工作原因，当年度在其它单位工作的，由原单位出具绩效考核证明，并列入学校对该教职工的绩效考核内容。</w:t>
      </w:r>
    </w:p>
    <w:p>
      <w:pPr>
        <w:spacing w:line="340" w:lineRule="exact"/>
        <w:rPr>
          <w:rFonts w:hint="eastAsia" w:ascii="宋体" w:hAnsi="宋体"/>
          <w:sz w:val="24"/>
        </w:rPr>
      </w:pPr>
    </w:p>
    <w:p>
      <w:pPr>
        <w:spacing w:line="340" w:lineRule="exact"/>
        <w:ind w:firstLine="472" w:firstLineChars="196"/>
        <w:rPr>
          <w:rFonts w:hint="eastAsia" w:ascii="宋体" w:hAnsi="宋体" w:cs="宋体"/>
          <w:b/>
          <w:color w:val="FF0000"/>
          <w:kern w:val="0"/>
          <w:sz w:val="24"/>
        </w:rPr>
      </w:pPr>
      <w:r>
        <w:rPr>
          <w:rFonts w:hint="eastAsia" w:ascii="宋体" w:hAnsi="宋体" w:cs="宋体"/>
          <w:b/>
          <w:kern w:val="0"/>
          <w:sz w:val="24"/>
        </w:rPr>
        <w:t xml:space="preserve">五：考核内容 </w:t>
      </w:r>
      <w:r>
        <w:rPr>
          <w:rFonts w:hint="eastAsia" w:ascii="宋体" w:hAnsi="宋体" w:cs="宋体"/>
          <w:b/>
          <w:color w:val="FF0000"/>
          <w:kern w:val="0"/>
          <w:sz w:val="24"/>
        </w:rPr>
        <w:t xml:space="preserve">          </w:t>
      </w:r>
    </w:p>
    <w:p>
      <w:pPr>
        <w:widowControl/>
        <w:spacing w:line="340" w:lineRule="exact"/>
        <w:ind w:firstLine="472" w:firstLineChars="196"/>
        <w:jc w:val="left"/>
        <w:rPr>
          <w:rFonts w:hint="eastAsia" w:ascii="宋体" w:hAnsi="宋体" w:cs="宋体"/>
          <w:b/>
          <w:color w:val="000000"/>
          <w:kern w:val="0"/>
          <w:sz w:val="24"/>
        </w:rPr>
      </w:pPr>
      <w:r>
        <w:rPr>
          <w:rFonts w:hint="eastAsia" w:ascii="宋体" w:hAnsi="宋体" w:cs="宋体"/>
          <w:b/>
          <w:color w:val="000000"/>
          <w:kern w:val="0"/>
          <w:sz w:val="24"/>
        </w:rPr>
        <w:t>1.师德奖：</w:t>
      </w:r>
      <w:r>
        <w:rPr>
          <w:rFonts w:hint="eastAsia" w:ascii="宋体" w:hAnsi="宋体" w:cs="宋体"/>
          <w:b/>
          <w:color w:val="000000"/>
          <w:kern w:val="0"/>
          <w:sz w:val="24"/>
          <w:u w:val="single"/>
        </w:rPr>
        <w:t>每人每学期1000元。</w:t>
      </w:r>
    </w:p>
    <w:p>
      <w:pPr>
        <w:widowControl/>
        <w:spacing w:line="340" w:lineRule="exact"/>
        <w:ind w:firstLine="470" w:firstLineChars="196"/>
        <w:jc w:val="left"/>
        <w:rPr>
          <w:rFonts w:hint="eastAsia" w:ascii="宋体" w:hAnsi="宋体" w:cs="宋体"/>
          <w:color w:val="000000"/>
          <w:kern w:val="0"/>
          <w:sz w:val="24"/>
        </w:rPr>
      </w:pPr>
      <w:r>
        <w:rPr>
          <w:rFonts w:hint="eastAsia" w:ascii="宋体" w:hAnsi="宋体" w:cs="宋体"/>
          <w:color w:val="000000"/>
          <w:kern w:val="0"/>
          <w:sz w:val="24"/>
        </w:rPr>
        <w:t>考核分优秀、良好、合格、不合格四个等级，根据考核等级计算所得奖金。</w:t>
      </w:r>
    </w:p>
    <w:p>
      <w:pPr>
        <w:widowControl/>
        <w:spacing w:line="340" w:lineRule="exact"/>
        <w:ind w:firstLine="470" w:firstLineChars="196"/>
        <w:jc w:val="left"/>
        <w:rPr>
          <w:rFonts w:hint="eastAsia" w:ascii="宋体" w:hAnsi="宋体" w:cs="宋体"/>
          <w:color w:val="000000"/>
          <w:kern w:val="0"/>
          <w:sz w:val="24"/>
        </w:rPr>
      </w:pPr>
      <w:r>
        <w:rPr>
          <w:rFonts w:hint="eastAsia" w:ascii="宋体" w:hAnsi="宋体" w:cs="宋体"/>
          <w:color w:val="000000"/>
          <w:kern w:val="0"/>
          <w:sz w:val="24"/>
        </w:rPr>
        <w:t>考核依据学校师德考核方案及教育局师德考核细则。（</w:t>
      </w:r>
      <w:r>
        <w:rPr>
          <w:rFonts w:hint="eastAsia" w:ascii="宋体" w:hAnsi="宋体" w:cs="宋体"/>
          <w:b/>
          <w:color w:val="000000"/>
          <w:kern w:val="0"/>
          <w:sz w:val="24"/>
        </w:rPr>
        <w:t>见附件一</w:t>
      </w:r>
      <w:r>
        <w:rPr>
          <w:rFonts w:hint="eastAsia" w:ascii="宋体" w:hAnsi="宋体" w:cs="宋体"/>
          <w:color w:val="000000"/>
          <w:kern w:val="0"/>
          <w:sz w:val="24"/>
        </w:rPr>
        <w:t>）。</w:t>
      </w:r>
    </w:p>
    <w:p>
      <w:pPr>
        <w:spacing w:line="340" w:lineRule="exact"/>
        <w:ind w:firstLine="472" w:firstLineChars="196"/>
        <w:rPr>
          <w:rFonts w:hint="eastAsia" w:ascii="宋体" w:hAnsi="宋体" w:cs="宋体"/>
          <w:b/>
          <w:color w:val="000000"/>
          <w:kern w:val="0"/>
          <w:sz w:val="24"/>
        </w:rPr>
      </w:pPr>
      <w:r>
        <w:rPr>
          <w:rFonts w:hint="eastAsia" w:ascii="宋体" w:hAnsi="宋体" w:cs="宋体"/>
          <w:b/>
          <w:color w:val="000000"/>
          <w:kern w:val="0"/>
          <w:sz w:val="24"/>
          <w:lang w:val="en-US" w:eastAsia="zh-CN"/>
        </w:rPr>
        <w:t>2</w:t>
      </w:r>
      <w:r>
        <w:rPr>
          <w:rFonts w:hint="eastAsia" w:ascii="宋体" w:hAnsi="宋体" w:cs="宋体"/>
          <w:b/>
          <w:color w:val="000000"/>
          <w:kern w:val="0"/>
          <w:sz w:val="24"/>
        </w:rPr>
        <w:t>.工作量奖(</w:t>
      </w:r>
      <w:r>
        <w:rPr>
          <w:rFonts w:hint="eastAsia" w:ascii="宋体" w:hAnsi="宋体" w:cs="宋体"/>
          <w:b/>
          <w:color w:val="000000"/>
          <w:kern w:val="0"/>
          <w:sz w:val="24"/>
          <w:lang w:eastAsia="zh-CN"/>
        </w:rPr>
        <w:t>出勤</w:t>
      </w:r>
      <w:r>
        <w:rPr>
          <w:rFonts w:hint="eastAsia" w:ascii="宋体" w:hAnsi="宋体" w:cs="宋体"/>
          <w:b/>
          <w:color w:val="000000"/>
          <w:kern w:val="0"/>
          <w:sz w:val="24"/>
        </w:rPr>
        <w:t>): 每人每学期</w:t>
      </w:r>
      <w:r>
        <w:rPr>
          <w:rFonts w:hint="eastAsia" w:ascii="宋体" w:hAnsi="宋体" w:cs="宋体"/>
          <w:b/>
          <w:color w:val="000000"/>
          <w:kern w:val="0"/>
          <w:sz w:val="24"/>
          <w:lang w:val="en-US" w:eastAsia="zh-CN"/>
        </w:rPr>
        <w:t>3</w:t>
      </w:r>
      <w:r>
        <w:rPr>
          <w:rFonts w:hint="eastAsia" w:ascii="宋体" w:hAnsi="宋体" w:cs="宋体"/>
          <w:b/>
          <w:color w:val="000000"/>
          <w:kern w:val="0"/>
          <w:sz w:val="24"/>
        </w:rPr>
        <w:t>000元。</w:t>
      </w:r>
    </w:p>
    <w:p>
      <w:pPr>
        <w:spacing w:line="340" w:lineRule="exact"/>
        <w:ind w:firstLine="472" w:firstLineChars="196"/>
        <w:rPr>
          <w:rFonts w:hint="eastAsia" w:ascii="宋体" w:hAnsi="宋体" w:cs="宋体"/>
          <w:b/>
          <w:color w:val="000000"/>
          <w:kern w:val="0"/>
          <w:sz w:val="24"/>
        </w:rPr>
      </w:pPr>
      <w:r>
        <w:rPr>
          <w:rFonts w:hint="eastAsia" w:ascii="宋体" w:hAnsi="宋体" w:cs="宋体"/>
          <w:b/>
          <w:color w:val="000000"/>
          <w:kern w:val="0"/>
          <w:sz w:val="24"/>
        </w:rPr>
        <w:t xml:space="preserve">全校每位教师的工作量以每学期初教导处核定的课时数为标准。 </w:t>
      </w:r>
    </w:p>
    <w:p>
      <w:pPr>
        <w:spacing w:line="340" w:lineRule="exact"/>
        <w:ind w:firstLine="470" w:firstLineChars="196"/>
        <w:rPr>
          <w:rFonts w:hint="eastAsia" w:ascii="宋体" w:hAnsi="宋体" w:cs="宋体"/>
          <w:color w:val="000000"/>
          <w:kern w:val="0"/>
          <w:sz w:val="24"/>
        </w:rPr>
      </w:pPr>
      <w:r>
        <w:rPr>
          <w:rFonts w:hint="eastAsia" w:ascii="宋体" w:hAnsi="宋体" w:cs="宋体"/>
          <w:color w:val="000000"/>
          <w:kern w:val="0"/>
          <w:sz w:val="24"/>
        </w:rPr>
        <w:t>考核依据见</w:t>
      </w:r>
      <w:r>
        <w:rPr>
          <w:rFonts w:hint="eastAsia" w:ascii="宋体" w:hAnsi="宋体" w:cs="宋体"/>
          <w:b/>
          <w:color w:val="000000"/>
          <w:kern w:val="0"/>
          <w:sz w:val="24"/>
        </w:rPr>
        <w:t>附件三</w:t>
      </w:r>
      <w:r>
        <w:rPr>
          <w:rFonts w:hint="eastAsia" w:ascii="宋体" w:hAnsi="宋体" w:cs="宋体"/>
          <w:color w:val="000000"/>
          <w:kern w:val="0"/>
          <w:sz w:val="24"/>
        </w:rPr>
        <w:t>。</w:t>
      </w:r>
    </w:p>
    <w:p>
      <w:pPr>
        <w:spacing w:line="340" w:lineRule="exact"/>
        <w:ind w:firstLine="470" w:firstLineChars="196"/>
        <w:rPr>
          <w:rFonts w:hint="eastAsia" w:ascii="宋体" w:hAnsi="宋体" w:cs="宋体"/>
          <w:b/>
          <w:color w:val="000000"/>
          <w:kern w:val="0"/>
          <w:sz w:val="24"/>
        </w:rPr>
      </w:pPr>
      <w:r>
        <w:rPr>
          <w:rFonts w:hint="eastAsia" w:ascii="宋体" w:hAnsi="宋体" w:cs="宋体"/>
          <w:color w:val="000000"/>
          <w:kern w:val="0"/>
          <w:sz w:val="24"/>
          <w:lang w:eastAsia="zh-CN"/>
        </w:rPr>
        <w:t>出勤奖</w:t>
      </w:r>
      <w:r>
        <w:rPr>
          <w:rFonts w:hint="eastAsia" w:ascii="宋体" w:hAnsi="宋体" w:cs="宋体"/>
          <w:b/>
          <w:color w:val="000000"/>
          <w:kern w:val="0"/>
          <w:sz w:val="24"/>
        </w:rPr>
        <w:t>考核根据教职工的出勤情况。</w:t>
      </w:r>
    </w:p>
    <w:p>
      <w:pPr>
        <w:spacing w:line="340" w:lineRule="exact"/>
        <w:ind w:firstLine="472" w:firstLineChars="196"/>
        <w:rPr>
          <w:rFonts w:hint="eastAsia" w:ascii="宋体" w:hAnsi="宋体" w:cs="宋体"/>
          <w:b/>
          <w:color w:val="000000"/>
          <w:kern w:val="0"/>
          <w:sz w:val="24"/>
        </w:rPr>
      </w:pPr>
      <w:r>
        <w:rPr>
          <w:rFonts w:hint="eastAsia" w:ascii="宋体" w:hAnsi="宋体" w:cs="宋体"/>
          <w:b/>
          <w:color w:val="000000"/>
          <w:kern w:val="0"/>
          <w:sz w:val="24"/>
        </w:rPr>
        <w:t>注：1.每月无病事假奖100元，学</w:t>
      </w:r>
      <w:r>
        <w:rPr>
          <w:rFonts w:hint="eastAsia" w:ascii="宋体" w:hAnsi="宋体" w:cs="宋体"/>
          <w:b/>
          <w:color w:val="000000"/>
          <w:kern w:val="0"/>
          <w:sz w:val="24"/>
          <w:lang w:eastAsia="zh-CN"/>
        </w:rPr>
        <w:t>年</w:t>
      </w:r>
      <w:r>
        <w:rPr>
          <w:rFonts w:hint="eastAsia" w:ascii="宋体" w:hAnsi="宋体" w:cs="宋体"/>
          <w:b/>
          <w:color w:val="000000"/>
          <w:kern w:val="0"/>
          <w:sz w:val="24"/>
        </w:rPr>
        <w:t>无病事假（全勤）奖</w:t>
      </w:r>
      <w:r>
        <w:rPr>
          <w:rFonts w:hint="eastAsia" w:ascii="宋体" w:hAnsi="宋体" w:cs="宋体"/>
          <w:b/>
          <w:color w:val="000000"/>
          <w:kern w:val="0"/>
          <w:sz w:val="24"/>
          <w:lang w:val="en-US" w:eastAsia="zh-CN"/>
        </w:rPr>
        <w:t>5</w:t>
      </w:r>
      <w:r>
        <w:rPr>
          <w:rFonts w:hint="eastAsia" w:ascii="宋体" w:hAnsi="宋体" w:cs="宋体"/>
          <w:b/>
          <w:color w:val="000000"/>
          <w:kern w:val="0"/>
          <w:sz w:val="24"/>
        </w:rPr>
        <w:t>00元。</w:t>
      </w:r>
    </w:p>
    <w:p>
      <w:pPr>
        <w:spacing w:line="340" w:lineRule="exact"/>
        <w:ind w:firstLine="472" w:firstLineChars="196"/>
        <w:rPr>
          <w:rFonts w:hint="eastAsia" w:ascii="宋体" w:hAnsi="宋体" w:cs="宋体"/>
          <w:b/>
          <w:color w:val="000000"/>
          <w:kern w:val="0"/>
          <w:sz w:val="24"/>
        </w:rPr>
      </w:pPr>
      <w:r>
        <w:rPr>
          <w:rFonts w:hint="eastAsia" w:ascii="宋体" w:hAnsi="宋体" w:cs="宋体"/>
          <w:b/>
          <w:color w:val="000000"/>
          <w:kern w:val="0"/>
          <w:sz w:val="24"/>
        </w:rPr>
        <w:t xml:space="preserve">    2.年满50周岁的女教师，55周岁的男教师一年全勤再奖励200元。</w:t>
      </w:r>
    </w:p>
    <w:p>
      <w:pPr>
        <w:spacing w:line="340" w:lineRule="exact"/>
        <w:ind w:firstLine="472" w:firstLineChars="196"/>
        <w:rPr>
          <w:rFonts w:hint="eastAsia" w:ascii="宋体" w:hAnsi="宋体" w:cs="宋体"/>
          <w:b/>
          <w:color w:val="000000"/>
          <w:kern w:val="0"/>
          <w:sz w:val="24"/>
        </w:rPr>
      </w:pPr>
      <w:r>
        <w:rPr>
          <w:rFonts w:hint="eastAsia" w:ascii="宋体" w:hAnsi="宋体" w:cs="宋体"/>
          <w:b/>
          <w:color w:val="000000"/>
          <w:kern w:val="0"/>
          <w:sz w:val="24"/>
        </w:rPr>
        <w:t xml:space="preserve">    3.教职工请病假需凭医生开出的病假单履行请假手续，请事假必须履行请假手续，经校长同意后请假。学校安排教师外出开会、学习、，原则上由教师在开会、学习前后补好课。</w:t>
      </w:r>
    </w:p>
    <w:p>
      <w:pPr>
        <w:spacing w:line="340" w:lineRule="exact"/>
        <w:ind w:firstLine="470" w:firstLineChars="196"/>
        <w:rPr>
          <w:rFonts w:hint="eastAsia" w:ascii="宋体" w:hAnsi="宋体" w:cs="宋体"/>
          <w:color w:val="000000"/>
          <w:kern w:val="0"/>
          <w:sz w:val="24"/>
        </w:rPr>
      </w:pPr>
      <w:r>
        <w:rPr>
          <w:rFonts w:hint="eastAsia" w:ascii="宋体" w:hAnsi="宋体" w:cs="宋体"/>
          <w:color w:val="000000"/>
          <w:kern w:val="0"/>
          <w:sz w:val="24"/>
        </w:rPr>
        <w:t>考核依据见</w:t>
      </w:r>
      <w:r>
        <w:rPr>
          <w:rFonts w:hint="eastAsia" w:ascii="宋体" w:hAnsi="宋体" w:cs="宋体"/>
          <w:b/>
          <w:color w:val="000000"/>
          <w:kern w:val="0"/>
          <w:sz w:val="24"/>
        </w:rPr>
        <w:t>附件二</w:t>
      </w:r>
      <w:r>
        <w:rPr>
          <w:rFonts w:hint="eastAsia" w:ascii="宋体" w:hAnsi="宋体" w:cs="宋体"/>
          <w:color w:val="000000"/>
          <w:kern w:val="0"/>
          <w:sz w:val="24"/>
        </w:rPr>
        <w:t>。</w:t>
      </w:r>
    </w:p>
    <w:p>
      <w:pPr>
        <w:numPr>
          <w:ilvl w:val="0"/>
          <w:numId w:val="1"/>
        </w:numPr>
        <w:spacing w:line="340" w:lineRule="exact"/>
        <w:ind w:firstLine="472" w:firstLineChars="196"/>
        <w:rPr>
          <w:rFonts w:hint="eastAsia" w:ascii="宋体" w:hAnsi="宋体" w:cs="宋体"/>
          <w:b/>
          <w:color w:val="000000"/>
          <w:kern w:val="0"/>
          <w:sz w:val="24"/>
          <w:u w:val="single"/>
        </w:rPr>
      </w:pPr>
      <w:r>
        <w:rPr>
          <w:rFonts w:hint="eastAsia" w:ascii="宋体" w:hAnsi="宋体" w:cs="宋体"/>
          <w:b/>
          <w:color w:val="000000"/>
          <w:kern w:val="0"/>
          <w:sz w:val="24"/>
          <w:lang w:eastAsia="zh-CN"/>
        </w:rPr>
        <w:t>工作质量奖：</w:t>
      </w:r>
      <w:r>
        <w:rPr>
          <w:rFonts w:hint="eastAsia" w:ascii="宋体" w:hAnsi="宋体" w:cs="宋体"/>
          <w:b/>
          <w:color w:val="000000"/>
          <w:kern w:val="0"/>
          <w:sz w:val="24"/>
          <w:u w:val="single"/>
        </w:rPr>
        <w:t>每人每学期</w:t>
      </w:r>
      <w:r>
        <w:rPr>
          <w:rFonts w:hint="eastAsia" w:ascii="宋体" w:hAnsi="宋体" w:cs="宋体"/>
          <w:b/>
          <w:color w:val="000000"/>
          <w:kern w:val="0"/>
          <w:sz w:val="24"/>
          <w:u w:val="single"/>
          <w:lang w:val="en-US" w:eastAsia="zh-CN"/>
        </w:rPr>
        <w:t>5</w:t>
      </w:r>
      <w:r>
        <w:rPr>
          <w:rFonts w:hint="eastAsia" w:ascii="宋体" w:hAnsi="宋体" w:cs="宋体"/>
          <w:b/>
          <w:color w:val="000000"/>
          <w:kern w:val="0"/>
          <w:sz w:val="24"/>
          <w:u w:val="single"/>
        </w:rPr>
        <w:t>00</w:t>
      </w:r>
      <w:r>
        <w:rPr>
          <w:rFonts w:hint="eastAsia" w:ascii="宋体" w:hAnsi="宋体" w:cs="宋体"/>
          <w:b/>
          <w:color w:val="000000"/>
          <w:kern w:val="0"/>
          <w:sz w:val="24"/>
          <w:u w:val="single"/>
          <w:lang w:val="en-US" w:eastAsia="zh-CN"/>
        </w:rPr>
        <w:t>0</w:t>
      </w:r>
      <w:r>
        <w:rPr>
          <w:rFonts w:hint="eastAsia" w:ascii="宋体" w:hAnsi="宋体" w:cs="宋体"/>
          <w:b/>
          <w:color w:val="000000"/>
          <w:kern w:val="0"/>
          <w:sz w:val="24"/>
          <w:u w:val="single"/>
        </w:rPr>
        <w:t>元。</w:t>
      </w:r>
    </w:p>
    <w:p>
      <w:pPr>
        <w:numPr>
          <w:ilvl w:val="0"/>
          <w:numId w:val="0"/>
        </w:numPr>
        <w:spacing w:line="340" w:lineRule="exact"/>
        <w:ind w:firstLine="482" w:firstLineChars="200"/>
        <w:rPr>
          <w:rFonts w:hint="eastAsia" w:ascii="宋体" w:hAnsi="宋体" w:cs="宋体"/>
          <w:b/>
          <w:color w:val="000000"/>
          <w:kern w:val="0"/>
          <w:sz w:val="24"/>
        </w:rPr>
      </w:pPr>
      <w:r>
        <w:rPr>
          <w:rFonts w:hint="eastAsia" w:ascii="宋体" w:hAnsi="宋体" w:cs="宋体"/>
          <w:b/>
          <w:color w:val="000000"/>
          <w:kern w:val="0"/>
          <w:sz w:val="24"/>
          <w:lang w:val="en-US" w:eastAsia="zh-CN"/>
        </w:rPr>
        <w:t>（1）</w:t>
      </w:r>
      <w:r>
        <w:rPr>
          <w:rFonts w:hint="eastAsia" w:ascii="宋体" w:hAnsi="宋体" w:cs="宋体"/>
          <w:b/>
          <w:color w:val="000000"/>
          <w:kern w:val="0"/>
          <w:sz w:val="24"/>
        </w:rPr>
        <w:t>教育教学过程：每人每学期3000元。</w:t>
      </w:r>
    </w:p>
    <w:p>
      <w:pPr>
        <w:spacing w:line="340" w:lineRule="exact"/>
        <w:ind w:left="479" w:leftChars="228"/>
        <w:rPr>
          <w:rFonts w:hint="eastAsia" w:ascii="宋体" w:hAnsi="宋体" w:cs="宋体"/>
          <w:b/>
          <w:color w:val="000000"/>
          <w:kern w:val="0"/>
          <w:sz w:val="24"/>
        </w:rPr>
      </w:pPr>
      <w:r>
        <w:rPr>
          <w:rFonts w:hint="eastAsia" w:ascii="宋体" w:hAnsi="宋体" w:cs="宋体"/>
          <w:b/>
          <w:color w:val="000000"/>
          <w:kern w:val="0"/>
          <w:sz w:val="24"/>
        </w:rPr>
        <w:t>教师：由教导处、德育处考核。</w:t>
      </w:r>
      <w:r>
        <w:rPr>
          <w:rFonts w:ascii="宋体" w:hAnsi="宋体" w:cs="宋体"/>
          <w:b/>
          <w:color w:val="000000"/>
          <w:kern w:val="0"/>
          <w:sz w:val="24"/>
        </w:rPr>
        <w:fldChar w:fldCharType="begin"/>
      </w:r>
      <w:r>
        <w:rPr>
          <w:rFonts w:ascii="宋体" w:hAnsi="宋体" w:cs="宋体"/>
          <w:b/>
          <w:color w:val="000000"/>
          <w:kern w:val="0"/>
          <w:sz w:val="24"/>
        </w:rPr>
        <w:instrText xml:space="preserve"> </w:instrText>
      </w:r>
      <w:r>
        <w:rPr>
          <w:rFonts w:hint="eastAsia" w:ascii="宋体" w:hAnsi="宋体" w:cs="宋体"/>
          <w:b/>
          <w:color w:val="000000"/>
          <w:kern w:val="0"/>
          <w:sz w:val="24"/>
        </w:rPr>
        <w:instrText xml:space="preserve">= 1 \* GB2</w:instrText>
      </w:r>
      <w:r>
        <w:rPr>
          <w:rFonts w:ascii="宋体" w:hAnsi="宋体" w:cs="宋体"/>
          <w:b/>
          <w:color w:val="000000"/>
          <w:kern w:val="0"/>
          <w:sz w:val="24"/>
        </w:rPr>
        <w:instrText xml:space="preserve"> </w:instrText>
      </w:r>
      <w:r>
        <w:rPr>
          <w:rFonts w:ascii="宋体" w:hAnsi="宋体" w:cs="宋体"/>
          <w:b/>
          <w:color w:val="000000"/>
          <w:kern w:val="0"/>
          <w:sz w:val="24"/>
        </w:rPr>
        <w:fldChar w:fldCharType="separate"/>
      </w:r>
      <w:r>
        <w:rPr>
          <w:rFonts w:hint="eastAsia" w:ascii="宋体" w:hAnsi="宋体" w:cs="宋体"/>
          <w:b/>
          <w:color w:val="000000"/>
          <w:kern w:val="0"/>
          <w:sz w:val="24"/>
        </w:rPr>
        <w:t>⑴</w:t>
      </w:r>
      <w:r>
        <w:rPr>
          <w:rFonts w:ascii="宋体" w:hAnsi="宋体" w:cs="宋体"/>
          <w:b/>
          <w:color w:val="000000"/>
          <w:kern w:val="0"/>
          <w:sz w:val="24"/>
        </w:rPr>
        <w:fldChar w:fldCharType="end"/>
      </w:r>
      <w:r>
        <w:rPr>
          <w:rFonts w:hint="eastAsia" w:ascii="宋体" w:hAnsi="宋体" w:cs="宋体"/>
          <w:b/>
          <w:color w:val="000000"/>
          <w:kern w:val="0"/>
          <w:sz w:val="24"/>
          <w:lang w:eastAsia="zh-CN"/>
        </w:rPr>
        <w:t>德育工作</w:t>
      </w:r>
      <w:r>
        <w:rPr>
          <w:rFonts w:hint="eastAsia" w:ascii="宋体" w:hAnsi="宋体" w:cs="宋体"/>
          <w:b/>
          <w:color w:val="000000"/>
          <w:kern w:val="0"/>
          <w:sz w:val="24"/>
          <w:lang w:val="en-US" w:eastAsia="zh-CN"/>
        </w:rPr>
        <w:t>15%。</w:t>
      </w:r>
      <w:r>
        <w:rPr>
          <w:rFonts w:hint="eastAsia" w:ascii="宋体" w:hAnsi="宋体" w:cs="宋体"/>
          <w:b/>
          <w:color w:val="000000"/>
          <w:kern w:val="0"/>
          <w:sz w:val="24"/>
        </w:rPr>
        <w:t>班主任费：每班每学期1500，考核分为100分，每分15元。班主任费的发放采用先预发后结算的办法，年终在发放奖励性绩效工资时一并结算兑现。⑵教学“六认真”</w:t>
      </w:r>
      <w:r>
        <w:rPr>
          <w:rFonts w:hint="eastAsia" w:ascii="宋体" w:hAnsi="宋体" w:cs="宋体"/>
          <w:b/>
          <w:color w:val="000000"/>
          <w:kern w:val="0"/>
          <w:sz w:val="24"/>
          <w:lang w:val="en-US" w:eastAsia="zh-CN"/>
        </w:rPr>
        <w:t>60%</w:t>
      </w:r>
      <w:r>
        <w:rPr>
          <w:rFonts w:hint="eastAsia" w:ascii="宋体" w:hAnsi="宋体" w:cs="宋体"/>
          <w:b/>
          <w:color w:val="000000"/>
          <w:kern w:val="0"/>
          <w:sz w:val="24"/>
        </w:rPr>
        <w:t>： 考核总分为300分，每分10元，根据考核得分计算所得奖金。</w:t>
      </w:r>
    </w:p>
    <w:p>
      <w:pPr>
        <w:spacing w:line="340" w:lineRule="exact"/>
        <w:ind w:firstLine="472" w:firstLineChars="196"/>
        <w:rPr>
          <w:rFonts w:hint="eastAsia" w:ascii="宋体" w:hAnsi="宋体" w:cs="宋体"/>
          <w:b/>
          <w:color w:val="000000"/>
          <w:kern w:val="0"/>
          <w:sz w:val="24"/>
        </w:rPr>
      </w:pPr>
      <w:r>
        <w:rPr>
          <w:rFonts w:hint="eastAsia" w:ascii="宋体" w:hAnsi="宋体" w:cs="宋体"/>
          <w:b/>
          <w:color w:val="000000"/>
          <w:kern w:val="0"/>
          <w:sz w:val="24"/>
        </w:rPr>
        <w:t>考核依据见附件四。</w:t>
      </w:r>
    </w:p>
    <w:p>
      <w:pPr>
        <w:spacing w:line="340" w:lineRule="exact"/>
        <w:ind w:firstLine="472" w:firstLineChars="196"/>
        <w:rPr>
          <w:rFonts w:hint="eastAsia" w:ascii="宋体" w:hAnsi="宋体" w:cs="宋体"/>
          <w:b/>
          <w:color w:val="000000"/>
          <w:kern w:val="0"/>
          <w:sz w:val="24"/>
        </w:rPr>
      </w:pPr>
      <w:r>
        <w:rPr>
          <w:rFonts w:hint="eastAsia" w:ascii="宋体" w:hAnsi="宋体" w:cs="宋体"/>
          <w:b/>
          <w:color w:val="000000"/>
          <w:kern w:val="0"/>
          <w:sz w:val="24"/>
          <w:lang w:eastAsia="zh-CN"/>
        </w:rPr>
        <w:t>（</w:t>
      </w:r>
      <w:r>
        <w:rPr>
          <w:rFonts w:hint="eastAsia" w:ascii="宋体" w:hAnsi="宋体" w:cs="宋体"/>
          <w:b/>
          <w:color w:val="000000"/>
          <w:kern w:val="0"/>
          <w:sz w:val="24"/>
          <w:lang w:val="en-US" w:eastAsia="zh-CN"/>
        </w:rPr>
        <w:t>2</w:t>
      </w:r>
      <w:r>
        <w:rPr>
          <w:rFonts w:hint="eastAsia" w:ascii="宋体" w:hAnsi="宋体" w:cs="宋体"/>
          <w:b/>
          <w:color w:val="000000"/>
          <w:kern w:val="0"/>
          <w:sz w:val="24"/>
          <w:lang w:eastAsia="zh-CN"/>
        </w:rPr>
        <w:t>）</w:t>
      </w:r>
      <w:r>
        <w:rPr>
          <w:rFonts w:hint="eastAsia" w:ascii="宋体" w:hAnsi="宋体" w:cs="宋体"/>
          <w:b/>
          <w:color w:val="000000"/>
          <w:kern w:val="0"/>
          <w:sz w:val="24"/>
        </w:rPr>
        <w:t>教育科研工作奖</w:t>
      </w:r>
      <w:r>
        <w:rPr>
          <w:rFonts w:hint="eastAsia" w:ascii="宋体" w:hAnsi="宋体" w:cs="宋体"/>
          <w:b/>
          <w:color w:val="000000"/>
          <w:kern w:val="0"/>
          <w:sz w:val="24"/>
          <w:lang w:val="en-US" w:eastAsia="zh-CN"/>
        </w:rPr>
        <w:t>10%</w:t>
      </w:r>
      <w:r>
        <w:rPr>
          <w:rFonts w:hint="eastAsia" w:ascii="宋体" w:hAnsi="宋体" w:cs="宋体"/>
          <w:b/>
          <w:color w:val="000000"/>
          <w:kern w:val="0"/>
          <w:sz w:val="24"/>
        </w:rPr>
        <w:t>：每人每学期500元。</w:t>
      </w:r>
    </w:p>
    <w:p>
      <w:pPr>
        <w:spacing w:line="340" w:lineRule="exact"/>
        <w:ind w:firstLine="472" w:firstLineChars="196"/>
        <w:rPr>
          <w:rFonts w:hint="eastAsia" w:ascii="宋体" w:hAnsi="宋体" w:cs="宋体"/>
          <w:b/>
          <w:color w:val="000000"/>
          <w:kern w:val="0"/>
          <w:sz w:val="24"/>
        </w:rPr>
      </w:pPr>
      <w:r>
        <w:rPr>
          <w:rFonts w:hint="eastAsia" w:ascii="宋体" w:hAnsi="宋体" w:cs="宋体"/>
          <w:b/>
          <w:color w:val="000000"/>
          <w:kern w:val="0"/>
          <w:sz w:val="24"/>
        </w:rPr>
        <w:t>考核总分为100分，每分5元，根据考核得分计算所得奖金。</w:t>
      </w:r>
    </w:p>
    <w:p>
      <w:pPr>
        <w:spacing w:line="340" w:lineRule="exact"/>
        <w:ind w:firstLine="480" w:firstLineChars="200"/>
        <w:rPr>
          <w:rFonts w:hint="eastAsia" w:ascii="宋体" w:hAnsi="宋体" w:cs="宋体"/>
          <w:color w:val="000000"/>
          <w:kern w:val="0"/>
          <w:sz w:val="24"/>
        </w:rPr>
      </w:pPr>
      <w:r>
        <w:rPr>
          <w:rFonts w:hint="eastAsia" w:ascii="宋体" w:hAnsi="宋体" w:cs="宋体"/>
          <w:color w:val="000000"/>
          <w:kern w:val="0"/>
          <w:sz w:val="24"/>
        </w:rPr>
        <w:t>考核依据</w:t>
      </w:r>
      <w:r>
        <w:rPr>
          <w:rFonts w:hint="eastAsia" w:ascii="宋体" w:hAnsi="宋体" w:cs="宋体"/>
          <w:b/>
          <w:color w:val="000000"/>
          <w:kern w:val="0"/>
          <w:sz w:val="24"/>
        </w:rPr>
        <w:t>见附件五</w:t>
      </w:r>
      <w:r>
        <w:rPr>
          <w:rFonts w:hint="eastAsia" w:ascii="宋体" w:hAnsi="宋体" w:cs="宋体"/>
          <w:color w:val="000000"/>
          <w:kern w:val="0"/>
          <w:sz w:val="24"/>
        </w:rPr>
        <w:t>。</w:t>
      </w:r>
    </w:p>
    <w:p>
      <w:pPr>
        <w:spacing w:line="340" w:lineRule="exact"/>
        <w:ind w:firstLine="482" w:firstLineChars="200"/>
        <w:rPr>
          <w:rFonts w:hint="eastAsia" w:ascii="宋体" w:hAnsi="宋体" w:cs="宋体"/>
          <w:b/>
          <w:color w:val="000000"/>
          <w:kern w:val="0"/>
          <w:sz w:val="24"/>
        </w:rPr>
      </w:pPr>
      <w:r>
        <w:rPr>
          <w:rFonts w:hint="eastAsia" w:ascii="宋体" w:hAnsi="宋体" w:cs="宋体"/>
          <w:b/>
          <w:color w:val="000000"/>
          <w:kern w:val="0"/>
          <w:sz w:val="24"/>
          <w:lang w:eastAsia="zh-CN"/>
        </w:rPr>
        <w:t>（</w:t>
      </w:r>
      <w:r>
        <w:rPr>
          <w:rFonts w:hint="eastAsia" w:ascii="宋体" w:hAnsi="宋体" w:cs="宋体"/>
          <w:b/>
          <w:color w:val="000000"/>
          <w:kern w:val="0"/>
          <w:sz w:val="24"/>
          <w:lang w:val="en-US" w:eastAsia="zh-CN"/>
        </w:rPr>
        <w:t>3</w:t>
      </w:r>
      <w:r>
        <w:rPr>
          <w:rFonts w:hint="eastAsia" w:ascii="宋体" w:hAnsi="宋体" w:cs="宋体"/>
          <w:b/>
          <w:color w:val="000000"/>
          <w:kern w:val="0"/>
          <w:sz w:val="24"/>
          <w:lang w:eastAsia="zh-CN"/>
        </w:rPr>
        <w:t>）</w:t>
      </w:r>
      <w:r>
        <w:rPr>
          <w:rFonts w:hint="eastAsia" w:ascii="宋体" w:hAnsi="宋体" w:cs="宋体"/>
          <w:b/>
          <w:color w:val="000000"/>
          <w:kern w:val="0"/>
          <w:sz w:val="24"/>
        </w:rPr>
        <w:t>教技工作奖</w:t>
      </w:r>
      <w:r>
        <w:rPr>
          <w:rFonts w:hint="eastAsia" w:ascii="宋体" w:hAnsi="宋体" w:cs="宋体"/>
          <w:b/>
          <w:color w:val="000000"/>
          <w:kern w:val="0"/>
          <w:sz w:val="24"/>
          <w:lang w:val="en-US" w:eastAsia="zh-CN"/>
        </w:rPr>
        <w:t>10%</w:t>
      </w:r>
      <w:r>
        <w:rPr>
          <w:rFonts w:hint="eastAsia" w:ascii="宋体" w:hAnsi="宋体" w:cs="宋体"/>
          <w:b/>
          <w:color w:val="000000"/>
          <w:kern w:val="0"/>
          <w:sz w:val="24"/>
        </w:rPr>
        <w:t>：每人每学期500元。</w:t>
      </w:r>
    </w:p>
    <w:p>
      <w:pPr>
        <w:numPr>
          <w:ilvl w:val="0"/>
          <w:numId w:val="0"/>
        </w:numPr>
        <w:spacing w:line="340" w:lineRule="exact"/>
        <w:ind w:firstLine="482" w:firstLineChars="200"/>
        <w:rPr>
          <w:rFonts w:hint="eastAsia" w:ascii="宋体" w:hAnsi="宋体" w:cs="宋体"/>
          <w:b/>
          <w:color w:val="000000"/>
          <w:kern w:val="0"/>
          <w:sz w:val="24"/>
        </w:rPr>
      </w:pPr>
      <w:r>
        <w:rPr>
          <w:rFonts w:hint="eastAsia" w:ascii="宋体" w:hAnsi="宋体" w:cs="宋体"/>
          <w:b/>
          <w:color w:val="000000"/>
          <w:kern w:val="0"/>
          <w:sz w:val="24"/>
        </w:rPr>
        <w:t>考核总分为100分，每分5元，根据考核得分计算所得奖金。</w:t>
      </w:r>
    </w:p>
    <w:p>
      <w:pPr>
        <w:spacing w:line="340" w:lineRule="exact"/>
        <w:ind w:firstLine="480" w:firstLineChars="200"/>
        <w:rPr>
          <w:rFonts w:hint="eastAsia" w:ascii="宋体" w:hAnsi="宋体" w:cs="宋体"/>
          <w:color w:val="000000"/>
          <w:kern w:val="0"/>
          <w:sz w:val="24"/>
        </w:rPr>
      </w:pPr>
      <w:r>
        <w:rPr>
          <w:rFonts w:hint="eastAsia" w:ascii="宋体" w:hAnsi="宋体" w:cs="宋体"/>
          <w:color w:val="000000"/>
          <w:kern w:val="0"/>
          <w:sz w:val="24"/>
        </w:rPr>
        <w:t>考核依据</w:t>
      </w:r>
      <w:r>
        <w:rPr>
          <w:rFonts w:hint="eastAsia" w:ascii="宋体" w:hAnsi="宋体" w:cs="宋体"/>
          <w:b/>
          <w:color w:val="000000"/>
          <w:kern w:val="0"/>
          <w:sz w:val="24"/>
        </w:rPr>
        <w:t>见附件六</w:t>
      </w:r>
      <w:r>
        <w:rPr>
          <w:rFonts w:hint="eastAsia" w:ascii="宋体" w:hAnsi="宋体" w:cs="宋体"/>
          <w:color w:val="000000"/>
          <w:kern w:val="0"/>
          <w:sz w:val="24"/>
        </w:rPr>
        <w:t>。</w:t>
      </w:r>
    </w:p>
    <w:p>
      <w:pPr>
        <w:numPr>
          <w:ilvl w:val="0"/>
          <w:numId w:val="0"/>
        </w:numPr>
        <w:spacing w:line="340" w:lineRule="exact"/>
        <w:rPr>
          <w:rFonts w:hint="eastAsia" w:ascii="宋体" w:hAnsi="宋体" w:cs="宋体"/>
          <w:b/>
          <w:color w:val="000000"/>
          <w:kern w:val="0"/>
          <w:sz w:val="24"/>
        </w:rPr>
      </w:pPr>
    </w:p>
    <w:p>
      <w:pPr>
        <w:spacing w:line="340" w:lineRule="exact"/>
        <w:ind w:firstLine="472" w:firstLineChars="196"/>
        <w:rPr>
          <w:rFonts w:hint="eastAsia" w:ascii="宋体" w:hAnsi="宋体" w:cs="宋体"/>
          <w:b/>
          <w:color w:val="000000"/>
          <w:kern w:val="0"/>
          <w:sz w:val="24"/>
        </w:rPr>
      </w:pPr>
      <w:r>
        <w:rPr>
          <w:rFonts w:hint="eastAsia" w:ascii="宋体" w:hAnsi="宋体" w:cs="宋体"/>
          <w:b/>
          <w:color w:val="000000"/>
          <w:kern w:val="0"/>
          <w:sz w:val="24"/>
          <w:lang w:eastAsia="zh-CN"/>
        </w:rPr>
        <w:t>（</w:t>
      </w:r>
      <w:r>
        <w:rPr>
          <w:rFonts w:hint="eastAsia" w:ascii="宋体" w:hAnsi="宋体" w:cs="宋体"/>
          <w:b/>
          <w:color w:val="000000"/>
          <w:kern w:val="0"/>
          <w:sz w:val="24"/>
          <w:lang w:val="en-US" w:eastAsia="zh-CN"/>
        </w:rPr>
        <w:t>4</w:t>
      </w:r>
      <w:r>
        <w:rPr>
          <w:rFonts w:hint="eastAsia" w:ascii="宋体" w:hAnsi="宋体" w:cs="宋体"/>
          <w:b/>
          <w:color w:val="000000"/>
          <w:kern w:val="0"/>
          <w:sz w:val="24"/>
          <w:lang w:eastAsia="zh-CN"/>
        </w:rPr>
        <w:t>）安全奖</w:t>
      </w:r>
      <w:r>
        <w:rPr>
          <w:rFonts w:hint="eastAsia" w:ascii="宋体" w:hAnsi="宋体" w:cs="宋体"/>
          <w:b/>
          <w:color w:val="000000"/>
          <w:kern w:val="0"/>
          <w:sz w:val="24"/>
          <w:lang w:val="en-US" w:eastAsia="zh-CN"/>
        </w:rPr>
        <w:t>5%：</w:t>
      </w:r>
      <w:r>
        <w:rPr>
          <w:rFonts w:hint="eastAsia" w:ascii="宋体" w:hAnsi="宋体" w:cs="宋体"/>
          <w:b/>
          <w:color w:val="000000"/>
          <w:kern w:val="0"/>
          <w:sz w:val="24"/>
        </w:rPr>
        <w:t>每人每学期2</w:t>
      </w:r>
      <w:r>
        <w:rPr>
          <w:rFonts w:hint="eastAsia" w:ascii="宋体" w:hAnsi="宋体" w:cs="宋体"/>
          <w:b/>
          <w:color w:val="000000"/>
          <w:kern w:val="0"/>
          <w:sz w:val="24"/>
          <w:lang w:val="en-US" w:eastAsia="zh-CN"/>
        </w:rPr>
        <w:t>5</w:t>
      </w:r>
      <w:r>
        <w:rPr>
          <w:rFonts w:hint="eastAsia" w:ascii="宋体" w:hAnsi="宋体" w:cs="宋体"/>
          <w:b/>
          <w:color w:val="000000"/>
          <w:kern w:val="0"/>
          <w:sz w:val="24"/>
        </w:rPr>
        <w:t>0元。</w:t>
      </w:r>
    </w:p>
    <w:p>
      <w:pPr>
        <w:spacing w:line="340" w:lineRule="exact"/>
        <w:ind w:firstLine="470" w:firstLineChars="196"/>
        <w:rPr>
          <w:rFonts w:hint="eastAsia" w:ascii="宋体" w:hAnsi="宋体" w:cs="宋体"/>
          <w:color w:val="000000"/>
          <w:kern w:val="0"/>
          <w:sz w:val="24"/>
        </w:rPr>
      </w:pPr>
      <w:r>
        <w:rPr>
          <w:rFonts w:hint="eastAsia" w:ascii="宋体" w:hAnsi="宋体" w:cs="宋体"/>
          <w:color w:val="000000"/>
          <w:kern w:val="0"/>
          <w:sz w:val="24"/>
        </w:rPr>
        <w:t>考核工作由校总务部负责，根据安全工作检查考核得分计算，每分为2元。</w:t>
      </w:r>
    </w:p>
    <w:p>
      <w:pPr>
        <w:spacing w:line="340" w:lineRule="exact"/>
        <w:ind w:firstLine="470" w:firstLineChars="196"/>
        <w:rPr>
          <w:rFonts w:hint="eastAsia" w:ascii="宋体" w:hAnsi="宋体" w:cs="宋体"/>
          <w:b/>
          <w:color w:val="000000"/>
          <w:kern w:val="0"/>
          <w:sz w:val="24"/>
        </w:rPr>
      </w:pPr>
      <w:r>
        <w:rPr>
          <w:rFonts w:hint="eastAsia" w:ascii="宋体" w:hAnsi="宋体" w:cs="宋体"/>
          <w:color w:val="000000"/>
          <w:kern w:val="0"/>
          <w:sz w:val="24"/>
        </w:rPr>
        <w:t>考核依据《安全工作考核细则》</w:t>
      </w:r>
      <w:r>
        <w:rPr>
          <w:rFonts w:hint="eastAsia" w:ascii="宋体" w:hAnsi="宋体" w:cs="宋体"/>
          <w:b/>
          <w:color w:val="000000"/>
          <w:kern w:val="0"/>
          <w:sz w:val="24"/>
        </w:rPr>
        <w:t>见附件八</w:t>
      </w:r>
    </w:p>
    <w:p>
      <w:pPr>
        <w:spacing w:line="340" w:lineRule="exact"/>
        <w:ind w:firstLine="482" w:firstLineChars="200"/>
        <w:rPr>
          <w:rFonts w:hint="eastAsia" w:ascii="宋体" w:hAnsi="宋体" w:cs="宋体"/>
          <w:b/>
          <w:color w:val="000000"/>
          <w:kern w:val="0"/>
          <w:sz w:val="24"/>
        </w:rPr>
      </w:pPr>
      <w:r>
        <w:rPr>
          <w:rFonts w:hint="eastAsia" w:ascii="宋体" w:hAnsi="宋体" w:cs="宋体"/>
          <w:b/>
          <w:color w:val="000000"/>
          <w:kern w:val="0"/>
          <w:sz w:val="24"/>
          <w:lang w:val="en-US" w:eastAsia="zh-CN"/>
        </w:rPr>
        <w:t>4</w:t>
      </w:r>
      <w:r>
        <w:rPr>
          <w:rFonts w:hint="eastAsia" w:ascii="宋体" w:hAnsi="宋体" w:cs="宋体"/>
          <w:b/>
          <w:color w:val="000000"/>
          <w:kern w:val="0"/>
          <w:sz w:val="24"/>
        </w:rPr>
        <w:t>．教学成果奖及各类补贴：</w:t>
      </w:r>
      <w:r>
        <w:rPr>
          <w:rFonts w:hint="eastAsia" w:ascii="宋体" w:hAnsi="宋体" w:cs="宋体"/>
          <w:b/>
          <w:color w:val="000000"/>
          <w:kern w:val="0"/>
          <w:sz w:val="24"/>
          <w:lang w:val="en-US" w:eastAsia="zh-CN"/>
        </w:rPr>
        <w:t>10%</w:t>
      </w:r>
      <w:r>
        <w:rPr>
          <w:rFonts w:hint="eastAsia" w:ascii="宋体" w:hAnsi="宋体" w:cs="宋体"/>
          <w:b/>
          <w:color w:val="000000"/>
          <w:kern w:val="0"/>
          <w:sz w:val="24"/>
        </w:rPr>
        <w:t>考核依据为各类文件和奖状。</w:t>
      </w:r>
    </w:p>
    <w:p>
      <w:pPr>
        <w:spacing w:line="340" w:lineRule="exact"/>
        <w:ind w:firstLine="480" w:firstLineChars="200"/>
        <w:rPr>
          <w:rFonts w:hint="eastAsia" w:ascii="宋体" w:hAnsi="宋体" w:cs="宋体"/>
          <w:color w:val="000000"/>
          <w:kern w:val="0"/>
          <w:sz w:val="24"/>
        </w:rPr>
      </w:pPr>
      <w:r>
        <w:rPr>
          <w:rFonts w:hint="eastAsia" w:ascii="宋体" w:hAnsi="宋体" w:cs="宋体"/>
          <w:color w:val="000000"/>
          <w:kern w:val="0"/>
          <w:sz w:val="24"/>
        </w:rPr>
        <w:t>考核依据</w:t>
      </w:r>
      <w:r>
        <w:rPr>
          <w:rFonts w:hint="eastAsia" w:ascii="宋体" w:hAnsi="宋体" w:cs="宋体"/>
          <w:b/>
          <w:color w:val="000000"/>
          <w:kern w:val="0"/>
          <w:sz w:val="24"/>
        </w:rPr>
        <w:t>见附件七。</w:t>
      </w:r>
    </w:p>
    <w:p>
      <w:pPr>
        <w:spacing w:line="340" w:lineRule="exact"/>
        <w:ind w:firstLine="470" w:firstLineChars="196"/>
        <w:rPr>
          <w:rFonts w:hint="eastAsia" w:ascii="宋体" w:hAnsi="宋体" w:cs="宋体"/>
          <w:b/>
          <w:color w:val="000000"/>
          <w:kern w:val="0"/>
          <w:sz w:val="24"/>
        </w:rPr>
      </w:pPr>
      <w:r>
        <w:rPr>
          <w:rFonts w:hint="eastAsia" w:ascii="宋体" w:hAnsi="宋体" w:cs="宋体"/>
          <w:color w:val="000000"/>
          <w:kern w:val="0"/>
          <w:sz w:val="24"/>
        </w:rPr>
        <w:t>考核依据《安全工作考核细则》</w:t>
      </w:r>
      <w:r>
        <w:rPr>
          <w:rFonts w:hint="eastAsia" w:ascii="宋体" w:hAnsi="宋体" w:cs="宋体"/>
          <w:b/>
          <w:color w:val="000000"/>
          <w:kern w:val="0"/>
          <w:sz w:val="24"/>
        </w:rPr>
        <w:t>见附件八</w:t>
      </w:r>
    </w:p>
    <w:p>
      <w:pPr>
        <w:numPr>
          <w:ilvl w:val="0"/>
          <w:numId w:val="0"/>
        </w:numPr>
        <w:spacing w:line="340" w:lineRule="exact"/>
        <w:ind w:firstLine="482" w:firstLineChars="200"/>
        <w:rPr>
          <w:rFonts w:hint="eastAsia" w:ascii="宋体" w:hAnsi="宋体" w:cs="宋体"/>
          <w:b/>
          <w:color w:val="000000"/>
          <w:kern w:val="0"/>
          <w:sz w:val="24"/>
          <w:lang w:val="en-US" w:eastAsia="zh-CN"/>
        </w:rPr>
      </w:pPr>
      <w:r>
        <w:rPr>
          <w:rFonts w:hint="eastAsia" w:ascii="宋体" w:hAnsi="宋体" w:cs="宋体"/>
          <w:b/>
          <w:color w:val="000000"/>
          <w:kern w:val="0"/>
          <w:sz w:val="24"/>
          <w:lang w:val="en-US" w:eastAsia="zh-CN"/>
        </w:rPr>
        <w:t>5.学校综合考评奖</w:t>
      </w:r>
    </w:p>
    <w:p>
      <w:pPr>
        <w:numPr>
          <w:ilvl w:val="0"/>
          <w:numId w:val="0"/>
        </w:numPr>
        <w:spacing w:line="340" w:lineRule="exact"/>
        <w:rPr>
          <w:rFonts w:hint="eastAsia" w:ascii="宋体" w:hAnsi="宋体" w:cs="宋体"/>
          <w:b w:val="0"/>
          <w:bCs/>
          <w:color w:val="000000"/>
          <w:kern w:val="0"/>
          <w:sz w:val="24"/>
          <w:lang w:val="en-US" w:eastAsia="zh-CN"/>
        </w:rPr>
      </w:pPr>
      <w:r>
        <w:rPr>
          <w:rFonts w:hint="eastAsia" w:ascii="宋体" w:hAnsi="宋体" w:cs="宋体"/>
          <w:b/>
          <w:color w:val="000000"/>
          <w:kern w:val="0"/>
          <w:sz w:val="24"/>
          <w:lang w:val="en-US" w:eastAsia="zh-CN"/>
        </w:rPr>
        <w:t xml:space="preserve">      </w:t>
      </w:r>
      <w:r>
        <w:rPr>
          <w:rFonts w:hint="eastAsia" w:ascii="宋体" w:hAnsi="宋体" w:cs="宋体"/>
          <w:b w:val="0"/>
          <w:bCs/>
          <w:color w:val="000000"/>
          <w:kern w:val="0"/>
          <w:sz w:val="24"/>
          <w:lang w:val="en-US" w:eastAsia="zh-CN"/>
        </w:rPr>
        <w:t xml:space="preserve"> 学校综合考评为优秀，由教育局根据考评结果，确定奖项，奖励经费由教育局统筹发放。当年新录用人员不参加此项考核。</w:t>
      </w:r>
    </w:p>
    <w:p>
      <w:pPr>
        <w:numPr>
          <w:ilvl w:val="0"/>
          <w:numId w:val="0"/>
        </w:numPr>
        <w:spacing w:line="340" w:lineRule="exact"/>
        <w:rPr>
          <w:rFonts w:hint="eastAsia" w:ascii="宋体" w:hAnsi="宋体" w:cs="宋体"/>
          <w:b/>
          <w:color w:val="000000"/>
          <w:kern w:val="0"/>
          <w:sz w:val="24"/>
          <w:lang w:val="en-US" w:eastAsia="zh-CN"/>
        </w:rPr>
      </w:pPr>
    </w:p>
    <w:p>
      <w:pPr>
        <w:widowControl/>
        <w:spacing w:line="340" w:lineRule="exact"/>
        <w:ind w:firstLine="482" w:firstLineChars="200"/>
        <w:rPr>
          <w:rFonts w:hint="eastAsia" w:ascii="宋体" w:hAnsi="宋体"/>
          <w:b/>
          <w:sz w:val="24"/>
        </w:rPr>
      </w:pPr>
      <w:r>
        <w:rPr>
          <w:rFonts w:hint="eastAsia" w:ascii="宋体" w:hAnsi="宋体" w:cs="宋体"/>
          <w:b/>
          <w:kern w:val="0"/>
          <w:sz w:val="24"/>
        </w:rPr>
        <w:t>六、</w:t>
      </w:r>
      <w:r>
        <w:rPr>
          <w:rFonts w:hint="eastAsia" w:ascii="宋体" w:hAnsi="宋体"/>
          <w:b/>
          <w:sz w:val="24"/>
        </w:rPr>
        <w:t>后勤人员考核</w:t>
      </w:r>
    </w:p>
    <w:p>
      <w:pPr>
        <w:widowControl/>
        <w:spacing w:line="340" w:lineRule="exact"/>
        <w:ind w:firstLine="480" w:firstLineChars="200"/>
        <w:rPr>
          <w:rFonts w:hint="eastAsia" w:ascii="宋体" w:hAnsi="宋体" w:cs="宋体"/>
          <w:color w:val="000000"/>
          <w:kern w:val="0"/>
          <w:sz w:val="24"/>
        </w:rPr>
      </w:pPr>
      <w:r>
        <w:rPr>
          <w:rFonts w:hint="eastAsia" w:ascii="宋体" w:hAnsi="宋体" w:cs="宋体"/>
          <w:color w:val="000000"/>
          <w:kern w:val="0"/>
          <w:sz w:val="24"/>
        </w:rPr>
        <w:t>考核工作由校总务处负责</w:t>
      </w:r>
    </w:p>
    <w:p>
      <w:pPr>
        <w:widowControl/>
        <w:spacing w:line="340" w:lineRule="exact"/>
        <w:ind w:firstLine="480" w:firstLineChars="200"/>
        <w:rPr>
          <w:rFonts w:hint="eastAsia" w:ascii="宋体" w:hAnsi="宋体" w:cs="宋体"/>
          <w:kern w:val="0"/>
          <w:sz w:val="24"/>
        </w:rPr>
      </w:pPr>
      <w:r>
        <w:rPr>
          <w:rFonts w:hint="eastAsia" w:ascii="宋体" w:hAnsi="宋体" w:cs="宋体"/>
          <w:kern w:val="0"/>
          <w:sz w:val="24"/>
        </w:rPr>
        <w:t>考核依据《后勤各类岗位人员考核明细》</w:t>
      </w:r>
      <w:r>
        <w:rPr>
          <w:rFonts w:hint="eastAsia" w:ascii="宋体" w:hAnsi="宋体" w:cs="宋体"/>
          <w:b/>
          <w:kern w:val="0"/>
          <w:sz w:val="24"/>
        </w:rPr>
        <w:t>见附件九</w:t>
      </w:r>
    </w:p>
    <w:p>
      <w:pPr>
        <w:widowControl/>
        <w:spacing w:line="340" w:lineRule="exact"/>
        <w:ind w:firstLine="482" w:firstLineChars="200"/>
        <w:rPr>
          <w:rFonts w:hint="eastAsia" w:ascii="宋体" w:hAnsi="宋体"/>
          <w:b/>
          <w:sz w:val="24"/>
        </w:rPr>
      </w:pPr>
      <w:r>
        <w:rPr>
          <w:rFonts w:hint="eastAsia" w:ascii="宋体" w:hAnsi="宋体"/>
          <w:b/>
          <w:sz w:val="24"/>
        </w:rPr>
        <w:t>七、行政人员考核</w:t>
      </w:r>
    </w:p>
    <w:p>
      <w:pPr>
        <w:widowControl/>
        <w:spacing w:line="340" w:lineRule="exact"/>
        <w:ind w:firstLine="480" w:firstLineChars="200"/>
        <w:rPr>
          <w:rFonts w:hint="eastAsia" w:ascii="宋体" w:hAnsi="宋体" w:cs="宋体"/>
          <w:color w:val="000000"/>
          <w:kern w:val="0"/>
          <w:sz w:val="24"/>
        </w:rPr>
      </w:pPr>
      <w:r>
        <w:rPr>
          <w:rFonts w:hint="eastAsia" w:ascii="宋体" w:hAnsi="宋体" w:cs="宋体"/>
          <w:color w:val="000000"/>
          <w:kern w:val="0"/>
          <w:sz w:val="24"/>
        </w:rPr>
        <w:t>考核工作由校考核小组负责，进行民主测评。</w:t>
      </w:r>
    </w:p>
    <w:p>
      <w:pPr>
        <w:widowControl/>
        <w:spacing w:line="340" w:lineRule="exact"/>
        <w:ind w:firstLine="480" w:firstLineChars="200"/>
        <w:rPr>
          <w:rFonts w:hint="eastAsia" w:ascii="宋体" w:hAnsi="宋体" w:cs="宋体"/>
          <w:b/>
          <w:kern w:val="0"/>
          <w:sz w:val="24"/>
        </w:rPr>
      </w:pPr>
      <w:r>
        <w:rPr>
          <w:rFonts w:hint="eastAsia" w:ascii="宋体" w:hAnsi="宋体" w:cs="宋体"/>
          <w:kern w:val="0"/>
          <w:sz w:val="24"/>
        </w:rPr>
        <w:t>考核细则</w:t>
      </w:r>
      <w:r>
        <w:rPr>
          <w:rFonts w:hint="eastAsia" w:ascii="宋体" w:hAnsi="宋体" w:cs="宋体"/>
          <w:b/>
          <w:kern w:val="0"/>
          <w:sz w:val="24"/>
        </w:rPr>
        <w:t>见附件十</w:t>
      </w:r>
    </w:p>
    <w:p>
      <w:pPr>
        <w:widowControl/>
        <w:spacing w:line="340" w:lineRule="exact"/>
        <w:ind w:firstLine="480" w:firstLineChars="200"/>
        <w:rPr>
          <w:rFonts w:hint="eastAsia" w:ascii="宋体" w:hAnsi="宋体" w:cs="宋体"/>
          <w:kern w:val="0"/>
          <w:sz w:val="24"/>
        </w:rPr>
      </w:pPr>
    </w:p>
    <w:p>
      <w:pPr>
        <w:widowControl/>
        <w:spacing w:line="340" w:lineRule="exact"/>
        <w:ind w:firstLine="482" w:firstLineChars="200"/>
        <w:rPr>
          <w:rFonts w:hint="eastAsia" w:ascii="宋体" w:hAnsi="宋体" w:cs="宋体"/>
          <w:b/>
          <w:kern w:val="0"/>
          <w:sz w:val="24"/>
        </w:rPr>
      </w:pPr>
      <w:r>
        <w:rPr>
          <w:rFonts w:hint="eastAsia" w:ascii="宋体" w:hAnsi="宋体" w:cs="宋体"/>
          <w:b/>
          <w:kern w:val="0"/>
          <w:sz w:val="24"/>
        </w:rPr>
        <w:t>八</w:t>
      </w:r>
      <w:r>
        <w:rPr>
          <w:rFonts w:hint="eastAsia" w:ascii="宋体" w:hAnsi="宋体"/>
          <w:b/>
          <w:sz w:val="24"/>
        </w:rPr>
        <w:t>、</w:t>
      </w:r>
      <w:r>
        <w:rPr>
          <w:rFonts w:hint="eastAsia" w:ascii="宋体" w:hAnsi="宋体" w:cs="宋体"/>
          <w:b/>
          <w:kern w:val="0"/>
          <w:sz w:val="24"/>
        </w:rPr>
        <w:t>兑现办法</w:t>
      </w:r>
    </w:p>
    <w:p>
      <w:pPr>
        <w:spacing w:line="340" w:lineRule="exact"/>
        <w:ind w:firstLine="480" w:firstLineChars="200"/>
        <w:rPr>
          <w:rFonts w:hint="eastAsia" w:ascii="宋体" w:hAnsi="宋体" w:cs="宋体"/>
          <w:kern w:val="0"/>
          <w:sz w:val="24"/>
        </w:rPr>
      </w:pPr>
      <w:r>
        <w:rPr>
          <w:rFonts w:hint="eastAsia" w:ascii="宋体" w:hAnsi="宋体" w:cs="宋体"/>
          <w:kern w:val="0"/>
          <w:sz w:val="24"/>
        </w:rPr>
        <w:t>考核工作每学期末进行，根据校考核领导小组对每位教职工的考核结果，于次年初兑现上年的各项奖励性绩效工资。</w:t>
      </w:r>
    </w:p>
    <w:p>
      <w:pPr>
        <w:spacing w:line="340" w:lineRule="exact"/>
        <w:rPr>
          <w:rFonts w:hint="eastAsia" w:ascii="宋体" w:hAnsi="宋体" w:cs="宋体"/>
          <w:kern w:val="0"/>
          <w:sz w:val="24"/>
          <w:u w:val="single"/>
        </w:rPr>
      </w:pPr>
    </w:p>
    <w:p>
      <w:pPr>
        <w:spacing w:line="340" w:lineRule="exact"/>
        <w:ind w:firstLine="480"/>
        <w:rPr>
          <w:rFonts w:hint="eastAsia" w:ascii="宋体" w:hAnsi="宋体"/>
          <w:b/>
          <w:sz w:val="24"/>
        </w:rPr>
      </w:pPr>
      <w:r>
        <w:rPr>
          <w:rFonts w:hint="eastAsia" w:ascii="宋体" w:hAnsi="宋体"/>
          <w:b/>
          <w:sz w:val="24"/>
        </w:rPr>
        <w:t>十、爱心学校考核工作领导小组成员名单：</w:t>
      </w:r>
    </w:p>
    <w:p>
      <w:pPr>
        <w:spacing w:line="340" w:lineRule="exact"/>
        <w:ind w:firstLine="472" w:firstLineChars="196"/>
        <w:rPr>
          <w:rFonts w:hint="eastAsia" w:ascii="宋体" w:hAnsi="宋体"/>
          <w:b/>
          <w:sz w:val="24"/>
        </w:rPr>
      </w:pPr>
      <w:r>
        <w:rPr>
          <w:rFonts w:hint="eastAsia" w:ascii="宋体" w:hAnsi="宋体"/>
          <w:b/>
          <w:sz w:val="24"/>
        </w:rPr>
        <w:t>1．昆山市爱心学校教职工考核领导小组名单</w:t>
      </w:r>
    </w:p>
    <w:p>
      <w:pPr>
        <w:spacing w:line="340" w:lineRule="exact"/>
        <w:ind w:firstLine="480" w:firstLineChars="200"/>
        <w:rPr>
          <w:rFonts w:hint="eastAsia" w:ascii="宋体" w:hAnsi="宋体"/>
          <w:sz w:val="24"/>
        </w:rPr>
      </w:pPr>
      <w:r>
        <w:rPr>
          <w:rFonts w:hint="eastAsia" w:ascii="宋体" w:hAnsi="宋体"/>
          <w:sz w:val="24"/>
        </w:rPr>
        <w:t xml:space="preserve">组  长：糜增芳 </w:t>
      </w:r>
    </w:p>
    <w:p>
      <w:pPr>
        <w:spacing w:line="340" w:lineRule="exact"/>
        <w:ind w:firstLine="480" w:firstLineChars="200"/>
        <w:rPr>
          <w:rFonts w:hint="eastAsia" w:ascii="宋体" w:hAnsi="宋体"/>
          <w:sz w:val="24"/>
          <w:lang w:val="en-US" w:eastAsia="zh-CN"/>
        </w:rPr>
      </w:pPr>
      <w:r>
        <w:rPr>
          <w:rFonts w:hint="eastAsia" w:ascii="宋体" w:hAnsi="宋体"/>
          <w:sz w:val="24"/>
        </w:rPr>
        <w:t>副组长：管文娅</w:t>
      </w:r>
      <w:r>
        <w:rPr>
          <w:rFonts w:hint="eastAsia" w:ascii="宋体" w:hAnsi="宋体"/>
          <w:sz w:val="24"/>
          <w:lang w:val="en-US" w:eastAsia="zh-CN"/>
        </w:rPr>
        <w:t xml:space="preserve">  </w:t>
      </w:r>
      <w:r>
        <w:rPr>
          <w:rFonts w:hint="eastAsia" w:ascii="宋体" w:hAnsi="宋体"/>
          <w:sz w:val="24"/>
        </w:rPr>
        <w:t>王敏华</w:t>
      </w:r>
      <w:r>
        <w:rPr>
          <w:rFonts w:hint="eastAsia" w:ascii="宋体" w:hAnsi="宋体"/>
          <w:sz w:val="24"/>
          <w:lang w:val="en-US" w:eastAsia="zh-CN"/>
        </w:rPr>
        <w:t xml:space="preserve">  </w:t>
      </w:r>
    </w:p>
    <w:p>
      <w:pPr>
        <w:spacing w:line="340" w:lineRule="exact"/>
        <w:ind w:firstLine="480" w:firstLineChars="200"/>
        <w:rPr>
          <w:rFonts w:hint="eastAsia" w:ascii="宋体" w:hAnsi="宋体" w:eastAsia="宋体"/>
          <w:sz w:val="24"/>
          <w:lang w:val="en-US" w:eastAsia="zh-CN"/>
        </w:rPr>
      </w:pPr>
      <w:r>
        <w:rPr>
          <w:rFonts w:hint="eastAsia" w:ascii="宋体" w:hAnsi="宋体"/>
          <w:sz w:val="24"/>
        </w:rPr>
        <w:t xml:space="preserve">组  员：卞卫芬  </w:t>
      </w:r>
      <w:r>
        <w:rPr>
          <w:rFonts w:hint="eastAsia" w:ascii="宋体" w:hAnsi="宋体"/>
          <w:sz w:val="24"/>
          <w:lang w:eastAsia="zh-CN"/>
        </w:rPr>
        <w:t>池鹰</w:t>
      </w:r>
      <w:r>
        <w:rPr>
          <w:rFonts w:hint="eastAsia" w:ascii="宋体" w:hAnsi="宋体"/>
          <w:sz w:val="24"/>
          <w:lang w:val="en-US" w:eastAsia="zh-CN"/>
        </w:rPr>
        <w:t xml:space="preserve">   陈丰  归芳芳</w:t>
      </w:r>
      <w:r>
        <w:rPr>
          <w:rFonts w:hint="eastAsia" w:ascii="宋体" w:hAnsi="宋体"/>
          <w:sz w:val="24"/>
        </w:rPr>
        <w:t xml:space="preserve"> </w:t>
      </w:r>
      <w:r>
        <w:rPr>
          <w:rFonts w:hint="eastAsia" w:ascii="宋体" w:hAnsi="宋体"/>
          <w:sz w:val="24"/>
          <w:lang w:val="en-US" w:eastAsia="zh-CN"/>
        </w:rPr>
        <w:t xml:space="preserve"> 金玉兰</w:t>
      </w:r>
    </w:p>
    <w:p>
      <w:pPr>
        <w:spacing w:line="340" w:lineRule="exact"/>
        <w:ind w:firstLine="472" w:firstLineChars="196"/>
        <w:rPr>
          <w:rFonts w:hint="eastAsia" w:ascii="宋体" w:hAnsi="宋体"/>
          <w:b/>
          <w:sz w:val="24"/>
        </w:rPr>
      </w:pPr>
      <w:r>
        <w:rPr>
          <w:rFonts w:hint="eastAsia" w:ascii="宋体" w:hAnsi="宋体"/>
          <w:b/>
          <w:sz w:val="24"/>
        </w:rPr>
        <w:t xml:space="preserve">2．考核小组分工： </w:t>
      </w:r>
    </w:p>
    <w:p>
      <w:pPr>
        <w:spacing w:line="340" w:lineRule="exact"/>
        <w:ind w:firstLine="470" w:firstLineChars="196"/>
        <w:rPr>
          <w:rFonts w:hint="eastAsia" w:ascii="宋体" w:hAnsi="宋体"/>
          <w:sz w:val="24"/>
        </w:rPr>
      </w:pPr>
      <w:r>
        <w:rPr>
          <w:rFonts w:hint="eastAsia" w:ascii="宋体" w:hAnsi="宋体"/>
          <w:sz w:val="24"/>
        </w:rPr>
        <w:t>⑴．师德:</w:t>
      </w:r>
      <w:r>
        <w:rPr>
          <w:rFonts w:hint="eastAsia" w:ascii="宋体" w:hAnsi="宋体"/>
          <w:sz w:val="24"/>
          <w:lang w:eastAsia="zh-CN"/>
        </w:rPr>
        <w:t>池鹰</w:t>
      </w:r>
      <w:r>
        <w:rPr>
          <w:rFonts w:hint="eastAsia" w:ascii="宋体" w:hAnsi="宋体"/>
          <w:sz w:val="24"/>
        </w:rPr>
        <w:t>、卞卫芬</w:t>
      </w:r>
    </w:p>
    <w:p>
      <w:pPr>
        <w:spacing w:line="340" w:lineRule="exact"/>
        <w:ind w:firstLine="470" w:firstLineChars="196"/>
        <w:rPr>
          <w:rFonts w:hint="eastAsia" w:ascii="宋体" w:hAnsi="宋体"/>
          <w:sz w:val="24"/>
          <w:lang w:eastAsia="zh-CN"/>
        </w:rPr>
      </w:pPr>
      <w:r>
        <w:rPr>
          <w:rFonts w:hint="eastAsia" w:ascii="宋体" w:hAnsi="宋体"/>
          <w:sz w:val="24"/>
        </w:rPr>
        <w:t>⑵．出勤：</w:t>
      </w:r>
      <w:r>
        <w:rPr>
          <w:rFonts w:hint="eastAsia" w:ascii="宋体" w:hAnsi="宋体"/>
          <w:sz w:val="24"/>
          <w:lang w:eastAsia="zh-CN"/>
        </w:rPr>
        <w:t>王敏华</w:t>
      </w:r>
    </w:p>
    <w:p>
      <w:pPr>
        <w:spacing w:line="340" w:lineRule="exact"/>
        <w:ind w:firstLine="470" w:firstLineChars="196"/>
        <w:rPr>
          <w:rFonts w:hint="eastAsia" w:ascii="宋体" w:hAnsi="宋体"/>
          <w:sz w:val="24"/>
        </w:rPr>
      </w:pPr>
      <w:r>
        <w:rPr>
          <w:rFonts w:hint="eastAsia" w:ascii="宋体" w:hAnsi="宋体"/>
          <w:sz w:val="24"/>
        </w:rPr>
        <w:t>⑶．工作量：</w:t>
      </w:r>
      <w:r>
        <w:rPr>
          <w:rFonts w:hint="eastAsia" w:ascii="宋体" w:hAnsi="宋体"/>
          <w:sz w:val="24"/>
          <w:lang w:eastAsia="zh-CN"/>
        </w:rPr>
        <w:t>王敏华</w:t>
      </w:r>
      <w:r>
        <w:rPr>
          <w:rFonts w:hint="eastAsia" w:ascii="宋体" w:hAnsi="宋体"/>
          <w:sz w:val="24"/>
          <w:lang w:val="en-US" w:eastAsia="zh-CN"/>
        </w:rPr>
        <w:t xml:space="preserve"> </w:t>
      </w:r>
    </w:p>
    <w:p>
      <w:pPr>
        <w:spacing w:line="340" w:lineRule="exact"/>
        <w:ind w:firstLine="470" w:firstLineChars="196"/>
        <w:rPr>
          <w:rFonts w:hint="eastAsia" w:ascii="宋体" w:hAnsi="宋体"/>
          <w:sz w:val="24"/>
        </w:rPr>
      </w:pPr>
      <w:r>
        <w:rPr>
          <w:rFonts w:hint="eastAsia" w:ascii="宋体" w:hAnsi="宋体"/>
          <w:sz w:val="24"/>
        </w:rPr>
        <w:t>⑷．教育教学过程：</w:t>
      </w:r>
    </w:p>
    <w:p>
      <w:pPr>
        <w:spacing w:line="340" w:lineRule="exact"/>
        <w:ind w:firstLine="470" w:firstLineChars="196"/>
        <w:rPr>
          <w:rFonts w:hint="eastAsia" w:ascii="宋体" w:hAnsi="宋体"/>
          <w:sz w:val="24"/>
        </w:rPr>
      </w:pPr>
      <w:r>
        <w:rPr>
          <w:rFonts w:hint="eastAsia" w:ascii="宋体" w:hAnsi="宋体"/>
          <w:sz w:val="24"/>
        </w:rPr>
        <w:t>①．班主任工作：卞卫芬</w:t>
      </w:r>
    </w:p>
    <w:p>
      <w:pPr>
        <w:spacing w:line="340" w:lineRule="exact"/>
        <w:ind w:firstLine="470" w:firstLineChars="196"/>
        <w:rPr>
          <w:rFonts w:hint="eastAsia" w:ascii="宋体" w:hAnsi="宋体"/>
          <w:sz w:val="24"/>
        </w:rPr>
      </w:pPr>
      <w:r>
        <w:rPr>
          <w:rFonts w:hint="eastAsia" w:ascii="宋体" w:hAnsi="宋体"/>
          <w:sz w:val="24"/>
        </w:rPr>
        <w:t>②．教学“六认真”工作：王敏华</w:t>
      </w:r>
      <w:r>
        <w:rPr>
          <w:rFonts w:hint="eastAsia" w:ascii="宋体" w:hAnsi="宋体"/>
          <w:sz w:val="24"/>
          <w:lang w:val="en-US" w:eastAsia="zh-CN"/>
        </w:rPr>
        <w:t xml:space="preserve">  金玉兰、归芳芳</w:t>
      </w:r>
    </w:p>
    <w:p>
      <w:pPr>
        <w:spacing w:line="340" w:lineRule="exact"/>
        <w:ind w:firstLine="470" w:firstLineChars="196"/>
        <w:rPr>
          <w:rFonts w:hint="eastAsia" w:ascii="宋体" w:hAnsi="宋体"/>
          <w:sz w:val="24"/>
        </w:rPr>
      </w:pPr>
      <w:r>
        <w:rPr>
          <w:rFonts w:hint="eastAsia" w:ascii="宋体" w:hAnsi="宋体"/>
          <w:sz w:val="24"/>
        </w:rPr>
        <w:t>⑸．教科研工作</w:t>
      </w:r>
      <w:r>
        <w:rPr>
          <w:rFonts w:hint="eastAsia" w:ascii="宋体" w:hAnsi="宋体"/>
          <w:sz w:val="24"/>
          <w:lang w:eastAsia="zh-CN"/>
        </w:rPr>
        <w:t>：</w:t>
      </w:r>
      <w:r>
        <w:rPr>
          <w:rFonts w:hint="eastAsia" w:ascii="宋体" w:hAnsi="宋体"/>
          <w:sz w:val="24"/>
          <w:lang w:val="en-US" w:eastAsia="zh-CN"/>
        </w:rPr>
        <w:t>归芳芳</w:t>
      </w:r>
    </w:p>
    <w:p>
      <w:pPr>
        <w:spacing w:line="340" w:lineRule="exact"/>
        <w:ind w:firstLine="470" w:firstLineChars="196"/>
        <w:rPr>
          <w:rFonts w:hint="eastAsia" w:ascii="宋体" w:hAnsi="宋体"/>
          <w:sz w:val="24"/>
        </w:rPr>
      </w:pPr>
      <w:r>
        <w:rPr>
          <w:rFonts w:hint="eastAsia" w:ascii="宋体" w:hAnsi="宋体"/>
          <w:sz w:val="24"/>
        </w:rPr>
        <w:t>⑹．教技工作：</w:t>
      </w:r>
      <w:r>
        <w:rPr>
          <w:rFonts w:hint="eastAsia" w:ascii="宋体" w:hAnsi="宋体"/>
          <w:sz w:val="24"/>
          <w:lang w:eastAsia="zh-CN"/>
        </w:rPr>
        <w:t>陈丰</w:t>
      </w:r>
    </w:p>
    <w:p>
      <w:pPr>
        <w:spacing w:line="340" w:lineRule="exact"/>
        <w:ind w:firstLine="470" w:firstLineChars="196"/>
        <w:rPr>
          <w:rFonts w:hint="eastAsia" w:ascii="宋体" w:hAnsi="宋体"/>
          <w:sz w:val="24"/>
        </w:rPr>
      </w:pPr>
      <w:r>
        <w:rPr>
          <w:rFonts w:hint="eastAsia" w:ascii="宋体" w:hAnsi="宋体"/>
          <w:sz w:val="24"/>
        </w:rPr>
        <w:t>⑺．教育教学成果：</w:t>
      </w:r>
      <w:r>
        <w:rPr>
          <w:rFonts w:hint="eastAsia" w:ascii="宋体" w:hAnsi="宋体"/>
          <w:sz w:val="24"/>
          <w:lang w:eastAsia="zh-CN"/>
        </w:rPr>
        <w:t>归芳芳</w:t>
      </w:r>
      <w:r>
        <w:rPr>
          <w:rFonts w:hint="eastAsia" w:ascii="宋体" w:hAnsi="宋体"/>
          <w:sz w:val="24"/>
        </w:rPr>
        <w:t xml:space="preserve"> </w:t>
      </w:r>
      <w:r>
        <w:rPr>
          <w:rFonts w:hint="eastAsia" w:ascii="宋体" w:hAnsi="宋体"/>
          <w:sz w:val="24"/>
          <w:lang w:eastAsia="zh-CN"/>
        </w:rPr>
        <w:t>教师课外活动指导：王敏华</w:t>
      </w:r>
      <w:r>
        <w:rPr>
          <w:rFonts w:hint="eastAsia" w:ascii="宋体" w:hAnsi="宋体"/>
          <w:sz w:val="24"/>
        </w:rPr>
        <w:t xml:space="preserve"> 教师值日:</w:t>
      </w:r>
      <w:r>
        <w:rPr>
          <w:rFonts w:hint="eastAsia"/>
        </w:rPr>
        <w:t xml:space="preserve"> </w:t>
      </w:r>
      <w:r>
        <w:rPr>
          <w:rFonts w:hint="eastAsia" w:ascii="宋体" w:hAnsi="宋体"/>
          <w:sz w:val="24"/>
        </w:rPr>
        <w:t>卞卫芬</w:t>
      </w:r>
    </w:p>
    <w:p>
      <w:pPr>
        <w:spacing w:line="340" w:lineRule="exact"/>
        <w:ind w:firstLine="470" w:firstLineChars="196"/>
        <w:rPr>
          <w:rFonts w:hint="eastAsia" w:ascii="宋体" w:hAnsi="宋体"/>
          <w:sz w:val="24"/>
        </w:rPr>
      </w:pPr>
      <w:r>
        <w:rPr>
          <w:rFonts w:hint="eastAsia" w:ascii="宋体" w:hAnsi="宋体"/>
          <w:sz w:val="24"/>
        </w:rPr>
        <w:t>⑻．安全：</w:t>
      </w:r>
      <w:r>
        <w:rPr>
          <w:rFonts w:hint="eastAsia" w:ascii="宋体" w:hAnsi="宋体"/>
          <w:sz w:val="24"/>
          <w:lang w:eastAsia="zh-CN"/>
        </w:rPr>
        <w:t>池鹰</w:t>
      </w:r>
    </w:p>
    <w:p>
      <w:pPr>
        <w:spacing w:line="340" w:lineRule="exact"/>
        <w:ind w:firstLine="470" w:firstLineChars="196"/>
        <w:rPr>
          <w:rFonts w:hint="eastAsia" w:ascii="宋体" w:hAnsi="宋体"/>
          <w:sz w:val="24"/>
        </w:rPr>
      </w:pPr>
    </w:p>
    <w:p>
      <w:pPr>
        <w:spacing w:line="340" w:lineRule="exact"/>
        <w:ind w:firstLine="480"/>
        <w:rPr>
          <w:rFonts w:hint="eastAsia" w:ascii="宋体" w:hAnsi="宋体" w:cs="宋体"/>
          <w:b/>
          <w:kern w:val="0"/>
          <w:sz w:val="24"/>
        </w:rPr>
      </w:pPr>
      <w:r>
        <w:rPr>
          <w:rFonts w:hint="eastAsia" w:ascii="宋体" w:hAnsi="宋体" w:cs="宋体"/>
          <w:b/>
          <w:kern w:val="0"/>
          <w:sz w:val="24"/>
        </w:rPr>
        <w:t>九、本考核方案解释权属校长室。</w:t>
      </w:r>
    </w:p>
    <w:p>
      <w:pPr>
        <w:spacing w:line="340" w:lineRule="exact"/>
        <w:ind w:firstLine="357" w:firstLineChars="148"/>
        <w:rPr>
          <w:rFonts w:hint="eastAsia" w:ascii="宋体" w:hAnsi="宋体" w:cs="宋体"/>
          <w:b/>
          <w:kern w:val="0"/>
          <w:sz w:val="24"/>
        </w:rPr>
      </w:pPr>
      <w:r>
        <w:rPr>
          <w:rFonts w:hint="eastAsia" w:ascii="宋体" w:hAnsi="宋体" w:cs="宋体"/>
          <w:b/>
          <w:kern w:val="0"/>
          <w:sz w:val="24"/>
        </w:rPr>
        <w:t xml:space="preserve"> 十、本方案经教代会讨论通过并报教育局批准后试行。</w:t>
      </w:r>
    </w:p>
    <w:p>
      <w:pPr>
        <w:spacing w:line="340" w:lineRule="exact"/>
        <w:rPr>
          <w:rFonts w:hint="eastAsia" w:ascii="宋体" w:hAnsi="宋体"/>
          <w:b/>
          <w:sz w:val="24"/>
        </w:rPr>
      </w:pPr>
    </w:p>
    <w:p>
      <w:pPr>
        <w:spacing w:line="340" w:lineRule="exact"/>
        <w:rPr>
          <w:rFonts w:hint="eastAsia" w:ascii="宋体" w:hAnsi="宋体"/>
          <w:b/>
          <w:sz w:val="24"/>
        </w:rPr>
      </w:pPr>
    </w:p>
    <w:p>
      <w:pPr>
        <w:spacing w:line="340" w:lineRule="exact"/>
        <w:rPr>
          <w:rFonts w:hint="eastAsia" w:ascii="宋体" w:hAnsi="宋体"/>
          <w:b/>
          <w:sz w:val="24"/>
        </w:rPr>
      </w:pPr>
      <w:r>
        <w:rPr>
          <w:rFonts w:hint="eastAsia" w:ascii="宋体" w:hAnsi="宋体"/>
          <w:b/>
          <w:sz w:val="24"/>
        </w:rPr>
        <w:t>附件一：</w:t>
      </w:r>
    </w:p>
    <w:p>
      <w:pPr>
        <w:spacing w:line="340" w:lineRule="exact"/>
        <w:ind w:firstLine="1383" w:firstLineChars="492"/>
        <w:rPr>
          <w:rFonts w:hint="eastAsia" w:ascii="宋体" w:hAnsi="宋体"/>
          <w:b/>
          <w:sz w:val="28"/>
          <w:szCs w:val="28"/>
        </w:rPr>
      </w:pPr>
      <w:r>
        <w:rPr>
          <w:rFonts w:hint="eastAsia" w:ascii="宋体" w:hAnsi="宋体"/>
          <w:b/>
          <w:sz w:val="28"/>
          <w:szCs w:val="28"/>
        </w:rPr>
        <w:t>昆山市爱心学校教师师德建设考核方案（修改稿）</w:t>
      </w:r>
    </w:p>
    <w:p>
      <w:pPr>
        <w:spacing w:line="300" w:lineRule="exact"/>
        <w:ind w:firstLine="480" w:firstLineChars="200"/>
        <w:rPr>
          <w:rFonts w:hint="eastAsia" w:ascii="宋体" w:hAnsi="宋体"/>
          <w:sz w:val="24"/>
        </w:rPr>
      </w:pPr>
      <w:r>
        <w:rPr>
          <w:rFonts w:hint="eastAsia" w:ascii="宋体" w:hAnsi="宋体"/>
          <w:sz w:val="24"/>
        </w:rPr>
        <w:t>一、指导思想</w:t>
      </w:r>
    </w:p>
    <w:p>
      <w:pPr>
        <w:spacing w:line="300" w:lineRule="exact"/>
        <w:ind w:firstLine="480" w:firstLineChars="200"/>
        <w:rPr>
          <w:rFonts w:hint="eastAsia" w:ascii="宋体" w:hAnsi="宋体"/>
          <w:sz w:val="24"/>
        </w:rPr>
      </w:pPr>
      <w:r>
        <w:rPr>
          <w:rFonts w:hint="eastAsia" w:ascii="宋体" w:hAnsi="宋体"/>
          <w:sz w:val="24"/>
        </w:rPr>
        <w:t>以邓小平理论和三个代表重要思想为指导，牢固树立和深入贯彻科学发展观，以全面提高教师职业道德水平为目的，坚持以人为本，大力倡导“爱国守法、爱岗敬业、关爱学生、教书育人、为人师表、终身学习”的职业道德行为规范，努力建设一支师德高尚、业务精湛、家长满意、孩子喜爱的教师队伍。</w:t>
      </w:r>
    </w:p>
    <w:p>
      <w:pPr>
        <w:spacing w:line="300" w:lineRule="exact"/>
        <w:ind w:firstLine="480" w:firstLineChars="200"/>
        <w:rPr>
          <w:rFonts w:hint="eastAsia" w:ascii="宋体" w:hAnsi="宋体"/>
          <w:sz w:val="24"/>
        </w:rPr>
      </w:pPr>
      <w:r>
        <w:rPr>
          <w:rFonts w:hint="eastAsia" w:ascii="宋体" w:hAnsi="宋体"/>
          <w:sz w:val="24"/>
        </w:rPr>
        <w:t>二、考核对象</w:t>
      </w:r>
    </w:p>
    <w:p>
      <w:pPr>
        <w:spacing w:line="300" w:lineRule="exact"/>
        <w:ind w:firstLine="480" w:firstLineChars="200"/>
        <w:rPr>
          <w:rFonts w:hint="eastAsia" w:ascii="宋体" w:hAnsi="宋体"/>
          <w:sz w:val="24"/>
        </w:rPr>
      </w:pPr>
      <w:r>
        <w:rPr>
          <w:rFonts w:hint="eastAsia" w:ascii="宋体" w:hAnsi="宋体"/>
          <w:sz w:val="24"/>
        </w:rPr>
        <w:t>学校编内在职全体教职工</w:t>
      </w:r>
    </w:p>
    <w:p>
      <w:pPr>
        <w:spacing w:line="300" w:lineRule="exact"/>
        <w:ind w:firstLine="480" w:firstLineChars="200"/>
        <w:rPr>
          <w:rFonts w:hint="eastAsia" w:ascii="宋体" w:hAnsi="宋体"/>
          <w:sz w:val="24"/>
        </w:rPr>
      </w:pPr>
      <w:r>
        <w:rPr>
          <w:rFonts w:hint="eastAsia" w:ascii="宋体" w:hAnsi="宋体"/>
          <w:sz w:val="24"/>
        </w:rPr>
        <w:t>三、考核工作的组织</w:t>
      </w:r>
    </w:p>
    <w:p>
      <w:pPr>
        <w:spacing w:line="300" w:lineRule="exact"/>
        <w:ind w:firstLine="480" w:firstLineChars="200"/>
        <w:rPr>
          <w:rFonts w:hint="eastAsia" w:ascii="宋体" w:hAnsi="宋体"/>
          <w:sz w:val="24"/>
        </w:rPr>
      </w:pPr>
      <w:r>
        <w:rPr>
          <w:rFonts w:hint="eastAsia" w:ascii="宋体" w:hAnsi="宋体"/>
          <w:sz w:val="24"/>
        </w:rPr>
        <w:t>1．成立学校考核领导小组，由校长任组长，领导班子成员、工会主席、教代会代表组成。人数为</w:t>
      </w:r>
      <w:r>
        <w:rPr>
          <w:rFonts w:hint="eastAsia" w:ascii="宋体" w:hAnsi="宋体"/>
          <w:sz w:val="24"/>
          <w:lang w:val="en-US" w:eastAsia="zh-CN"/>
        </w:rPr>
        <w:t>9</w:t>
      </w:r>
      <w:r>
        <w:rPr>
          <w:rFonts w:hint="eastAsia" w:ascii="宋体" w:hAnsi="宋体"/>
          <w:sz w:val="24"/>
        </w:rPr>
        <w:t>人。</w:t>
      </w:r>
    </w:p>
    <w:p>
      <w:pPr>
        <w:spacing w:line="300" w:lineRule="exact"/>
        <w:ind w:firstLine="480" w:firstLineChars="200"/>
        <w:rPr>
          <w:rFonts w:hint="eastAsia" w:ascii="宋体" w:hAnsi="宋体"/>
          <w:sz w:val="24"/>
        </w:rPr>
      </w:pPr>
      <w:r>
        <w:rPr>
          <w:rFonts w:hint="eastAsia" w:ascii="宋体" w:hAnsi="宋体"/>
          <w:sz w:val="24"/>
        </w:rPr>
        <w:t>2．考核程序</w:t>
      </w:r>
    </w:p>
    <w:p>
      <w:pPr>
        <w:spacing w:line="300" w:lineRule="exact"/>
        <w:ind w:firstLine="480" w:firstLineChars="200"/>
        <w:rPr>
          <w:rFonts w:hint="eastAsia" w:ascii="宋体" w:hAnsi="宋体"/>
          <w:sz w:val="24"/>
        </w:rPr>
      </w:pPr>
      <w:r>
        <w:rPr>
          <w:rFonts w:hint="eastAsia" w:ascii="宋体" w:hAnsi="宋体"/>
          <w:sz w:val="24"/>
        </w:rPr>
        <w:t>①每年年底由教工对照《中小学教师职业道德行为规范》进行自我评估报告，并填写考核表，在年底教工会议上进行师德述职</w:t>
      </w:r>
    </w:p>
    <w:p>
      <w:pPr>
        <w:spacing w:line="300" w:lineRule="exact"/>
        <w:ind w:firstLine="480" w:firstLineChars="200"/>
        <w:rPr>
          <w:rFonts w:hint="eastAsia" w:ascii="宋体" w:hAnsi="宋体"/>
          <w:sz w:val="24"/>
        </w:rPr>
      </w:pPr>
      <w:r>
        <w:rPr>
          <w:rFonts w:hint="eastAsia" w:ascii="宋体" w:hAnsi="宋体"/>
          <w:sz w:val="24"/>
        </w:rPr>
        <w:t>②考核采取自评、互评和考核小组评相结合的方式进行，考核小组在综合各方面评价意见和教师本人教育教学业绩做出考核结果。其中自评、互评、学生评议和考核小组评权重计算为：20%、20%、20%和40%。四项评分之和即为该教师的师德考核得分。</w:t>
      </w:r>
    </w:p>
    <w:p>
      <w:pPr>
        <w:spacing w:line="300" w:lineRule="exact"/>
        <w:ind w:firstLine="480" w:firstLineChars="200"/>
        <w:rPr>
          <w:rFonts w:hint="eastAsia" w:ascii="宋体" w:hAnsi="宋体"/>
          <w:sz w:val="24"/>
        </w:rPr>
      </w:pPr>
      <w:r>
        <w:rPr>
          <w:rFonts w:hint="eastAsia" w:ascii="宋体" w:hAnsi="宋体"/>
          <w:sz w:val="24"/>
        </w:rPr>
        <w:t>3．考核工作必须坚持以下原则：</w:t>
      </w:r>
    </w:p>
    <w:p>
      <w:pPr>
        <w:spacing w:line="300" w:lineRule="exact"/>
        <w:ind w:firstLine="480" w:firstLineChars="200"/>
        <w:rPr>
          <w:rFonts w:hint="eastAsia" w:ascii="宋体" w:hAnsi="宋体"/>
          <w:sz w:val="24"/>
        </w:rPr>
      </w:pPr>
      <w:r>
        <w:rPr>
          <w:rFonts w:hint="eastAsia" w:ascii="宋体" w:hAnsi="宋体"/>
          <w:sz w:val="24"/>
        </w:rPr>
        <w:t>民主性原则：充分听取教师及家长等方面的意见</w:t>
      </w:r>
    </w:p>
    <w:p>
      <w:pPr>
        <w:spacing w:line="300" w:lineRule="exact"/>
        <w:ind w:firstLine="480" w:firstLineChars="200"/>
        <w:rPr>
          <w:rFonts w:hint="eastAsia" w:ascii="宋体" w:hAnsi="宋体"/>
          <w:sz w:val="24"/>
        </w:rPr>
      </w:pPr>
      <w:r>
        <w:rPr>
          <w:rFonts w:hint="eastAsia" w:ascii="宋体" w:hAnsi="宋体"/>
          <w:sz w:val="24"/>
        </w:rPr>
        <w:t>公正性原则：不偏听偏信，不弄虚作假，公开公正</w:t>
      </w:r>
    </w:p>
    <w:p>
      <w:pPr>
        <w:spacing w:line="300" w:lineRule="exact"/>
        <w:ind w:firstLine="480" w:firstLineChars="200"/>
        <w:rPr>
          <w:rFonts w:hint="eastAsia" w:ascii="宋体" w:hAnsi="宋体"/>
          <w:sz w:val="24"/>
        </w:rPr>
      </w:pPr>
      <w:r>
        <w:rPr>
          <w:rFonts w:hint="eastAsia" w:ascii="宋体" w:hAnsi="宋体"/>
          <w:sz w:val="24"/>
        </w:rPr>
        <w:t>注重实绩原则：充分考虑教师工作业绩，定性与定量相结合</w:t>
      </w:r>
    </w:p>
    <w:p>
      <w:pPr>
        <w:spacing w:line="300" w:lineRule="exact"/>
        <w:ind w:firstLine="480" w:firstLineChars="200"/>
        <w:rPr>
          <w:rFonts w:hint="eastAsia" w:ascii="宋体" w:hAnsi="宋体"/>
          <w:sz w:val="24"/>
        </w:rPr>
      </w:pPr>
      <w:r>
        <w:rPr>
          <w:rFonts w:hint="eastAsia" w:ascii="宋体" w:hAnsi="宋体"/>
          <w:sz w:val="24"/>
        </w:rPr>
        <w:t>教育惩戒原则：坚持惩前毖后，治病救人，促进教师成长</w:t>
      </w:r>
    </w:p>
    <w:p>
      <w:pPr>
        <w:spacing w:line="300" w:lineRule="exact"/>
        <w:ind w:firstLine="482" w:firstLineChars="200"/>
        <w:rPr>
          <w:rFonts w:hint="eastAsia" w:ascii="宋体" w:hAnsi="宋体"/>
          <w:b/>
          <w:sz w:val="24"/>
        </w:rPr>
      </w:pPr>
      <w:r>
        <w:rPr>
          <w:rFonts w:hint="eastAsia" w:ascii="宋体" w:hAnsi="宋体"/>
          <w:b/>
          <w:sz w:val="24"/>
        </w:rPr>
        <w:t>四、考核等次评定</w:t>
      </w:r>
    </w:p>
    <w:p>
      <w:pPr>
        <w:spacing w:line="300" w:lineRule="exact"/>
        <w:ind w:firstLine="480" w:firstLineChars="200"/>
        <w:rPr>
          <w:rFonts w:hint="eastAsia" w:ascii="宋体" w:hAnsi="宋体"/>
          <w:color w:val="000000"/>
          <w:sz w:val="24"/>
        </w:rPr>
      </w:pPr>
      <w:r>
        <w:rPr>
          <w:rFonts w:hint="eastAsia" w:ascii="宋体" w:hAnsi="宋体"/>
          <w:sz w:val="24"/>
        </w:rPr>
        <w:t>师德考核采用百分制，分为四个等次：</w:t>
      </w:r>
      <w:r>
        <w:rPr>
          <w:rFonts w:hint="eastAsia" w:ascii="宋体" w:hAnsi="宋体"/>
          <w:color w:val="000000"/>
          <w:sz w:val="24"/>
        </w:rPr>
        <w:t>90分以上且前15%为优秀，80分以上良好，60-79分为合格，60分以下为不合格。</w:t>
      </w:r>
    </w:p>
    <w:p>
      <w:pPr>
        <w:spacing w:line="300" w:lineRule="exact"/>
        <w:ind w:firstLine="480" w:firstLineChars="200"/>
        <w:rPr>
          <w:rFonts w:hint="eastAsia" w:ascii="宋体" w:hAnsi="宋体"/>
          <w:color w:val="000000"/>
          <w:sz w:val="24"/>
        </w:rPr>
      </w:pPr>
      <w:r>
        <w:rPr>
          <w:rFonts w:hint="eastAsia" w:ascii="宋体" w:hAnsi="宋体"/>
          <w:color w:val="000000"/>
          <w:sz w:val="24"/>
        </w:rPr>
        <w:t>有下列情形，师德考核只能为合格：</w:t>
      </w:r>
    </w:p>
    <w:p>
      <w:pPr>
        <w:spacing w:line="300" w:lineRule="exact"/>
        <w:ind w:firstLine="480" w:firstLineChars="200"/>
        <w:rPr>
          <w:rFonts w:hint="eastAsia" w:ascii="宋体" w:hAnsi="宋体"/>
          <w:color w:val="800000"/>
          <w:sz w:val="24"/>
        </w:rPr>
      </w:pPr>
      <w:r>
        <w:rPr>
          <w:rFonts w:hint="eastAsia" w:ascii="宋体" w:hAnsi="宋体"/>
          <w:color w:val="000000"/>
          <w:sz w:val="24"/>
        </w:rPr>
        <w:t>病假全年累计满20天,师德考核不得评优秀,事假全年累计满6天,师德考核只能为合格</w:t>
      </w:r>
      <w:r>
        <w:rPr>
          <w:rFonts w:hint="eastAsia" w:ascii="宋体" w:hAnsi="宋体"/>
          <w:color w:val="800000"/>
          <w:sz w:val="24"/>
        </w:rPr>
        <w:t xml:space="preserve">. </w:t>
      </w:r>
    </w:p>
    <w:p>
      <w:pPr>
        <w:spacing w:line="300" w:lineRule="exact"/>
        <w:ind w:firstLine="480" w:firstLineChars="200"/>
        <w:rPr>
          <w:rFonts w:hint="eastAsia" w:ascii="宋体" w:hAnsi="宋体"/>
          <w:sz w:val="24"/>
        </w:rPr>
      </w:pPr>
      <w:r>
        <w:rPr>
          <w:rFonts w:hint="eastAsia" w:ascii="宋体" w:hAnsi="宋体"/>
          <w:sz w:val="24"/>
        </w:rPr>
        <w:t>有下列情形之一者，其师德考核直接认定为“不合格”：</w:t>
      </w:r>
    </w:p>
    <w:p>
      <w:pPr>
        <w:spacing w:line="300" w:lineRule="exact"/>
        <w:ind w:firstLine="480" w:firstLineChars="200"/>
        <w:rPr>
          <w:rFonts w:hint="eastAsia" w:ascii="宋体" w:hAnsi="宋体"/>
          <w:sz w:val="24"/>
        </w:rPr>
      </w:pPr>
      <w:r>
        <w:rPr>
          <w:rFonts w:hint="eastAsia" w:ascii="宋体" w:hAnsi="宋体"/>
          <w:sz w:val="24"/>
        </w:rPr>
        <w:t>1．在教育过程中，有不利于学生健康成长言行的；</w:t>
      </w:r>
    </w:p>
    <w:p>
      <w:pPr>
        <w:spacing w:line="300" w:lineRule="exact"/>
        <w:ind w:firstLine="480" w:firstLineChars="200"/>
        <w:rPr>
          <w:rFonts w:hint="eastAsia" w:ascii="宋体" w:hAnsi="宋体"/>
          <w:sz w:val="24"/>
        </w:rPr>
      </w:pPr>
      <w:r>
        <w:rPr>
          <w:rFonts w:hint="eastAsia" w:ascii="宋体" w:hAnsi="宋体"/>
          <w:sz w:val="24"/>
        </w:rPr>
        <w:t>2．在教学过程中敷衍塞责，造成责任事故的；</w:t>
      </w:r>
    </w:p>
    <w:p>
      <w:pPr>
        <w:spacing w:line="300" w:lineRule="exact"/>
        <w:ind w:firstLine="480" w:firstLineChars="200"/>
        <w:rPr>
          <w:rFonts w:hint="eastAsia" w:ascii="宋体" w:hAnsi="宋体"/>
          <w:sz w:val="24"/>
        </w:rPr>
      </w:pPr>
      <w:r>
        <w:rPr>
          <w:rFonts w:hint="eastAsia" w:ascii="宋体" w:hAnsi="宋体"/>
          <w:sz w:val="24"/>
        </w:rPr>
        <w:t>3．有讽刺、挖苦、歧视、体罚、变相体罚学生现象的；</w:t>
      </w:r>
    </w:p>
    <w:p>
      <w:pPr>
        <w:spacing w:line="300" w:lineRule="exact"/>
        <w:ind w:firstLine="480" w:firstLineChars="200"/>
        <w:rPr>
          <w:rFonts w:hint="eastAsia" w:ascii="宋体" w:hAnsi="宋体"/>
          <w:sz w:val="24"/>
        </w:rPr>
      </w:pPr>
      <w:r>
        <w:rPr>
          <w:rFonts w:hint="eastAsia" w:ascii="宋体" w:hAnsi="宋体"/>
          <w:sz w:val="24"/>
        </w:rPr>
        <w:t>4．利用职权，索取、收授学生家长财物的或让家长谋私利的；</w:t>
      </w:r>
    </w:p>
    <w:p>
      <w:pPr>
        <w:spacing w:line="300" w:lineRule="exact"/>
        <w:ind w:firstLine="480" w:firstLineChars="200"/>
        <w:rPr>
          <w:rFonts w:hint="eastAsia" w:ascii="宋体" w:hAnsi="宋体"/>
          <w:sz w:val="24"/>
        </w:rPr>
      </w:pPr>
      <w:r>
        <w:rPr>
          <w:rFonts w:hint="eastAsia" w:ascii="宋体" w:hAnsi="宋体"/>
          <w:sz w:val="24"/>
        </w:rPr>
        <w:t>5．在家长或学生面前不注意言行，造成不良影响，损害学校名誉；</w:t>
      </w:r>
    </w:p>
    <w:p>
      <w:pPr>
        <w:spacing w:line="300" w:lineRule="exact"/>
        <w:ind w:left="560"/>
        <w:rPr>
          <w:rFonts w:hint="eastAsia" w:ascii="宋体" w:hAnsi="宋体"/>
          <w:sz w:val="24"/>
        </w:rPr>
      </w:pPr>
      <w:r>
        <w:rPr>
          <w:rFonts w:hint="eastAsia" w:ascii="宋体" w:hAnsi="宋体"/>
          <w:sz w:val="24"/>
        </w:rPr>
        <w:t>6．其他违反社会公德、严重影响教师形象的。</w:t>
      </w:r>
    </w:p>
    <w:p>
      <w:pPr>
        <w:spacing w:line="300" w:lineRule="exact"/>
        <w:ind w:left="560"/>
        <w:rPr>
          <w:rFonts w:hint="eastAsia" w:ascii="宋体" w:hAnsi="宋体"/>
          <w:sz w:val="24"/>
        </w:rPr>
      </w:pPr>
      <w:r>
        <w:rPr>
          <w:rFonts w:hint="eastAsia" w:ascii="宋体" w:hAnsi="宋体"/>
          <w:sz w:val="24"/>
        </w:rPr>
        <w:t>7．无故不到岗或未经校领导同意，不来上班旷工的。</w:t>
      </w:r>
    </w:p>
    <w:p>
      <w:pPr>
        <w:spacing w:line="300" w:lineRule="exact"/>
        <w:ind w:firstLine="482" w:firstLineChars="200"/>
        <w:rPr>
          <w:rFonts w:hint="eastAsia" w:ascii="宋体" w:hAnsi="宋体"/>
          <w:b/>
          <w:sz w:val="24"/>
        </w:rPr>
      </w:pPr>
      <w:r>
        <w:rPr>
          <w:rFonts w:hint="eastAsia" w:ascii="宋体" w:hAnsi="宋体"/>
          <w:b/>
          <w:sz w:val="24"/>
        </w:rPr>
        <w:t>五、考核结果的应用</w:t>
      </w:r>
    </w:p>
    <w:p>
      <w:pPr>
        <w:spacing w:line="300" w:lineRule="exact"/>
        <w:ind w:firstLine="480" w:firstLineChars="200"/>
        <w:rPr>
          <w:rFonts w:hint="eastAsia" w:ascii="宋体" w:hAnsi="宋体"/>
          <w:sz w:val="24"/>
        </w:rPr>
      </w:pPr>
      <w:r>
        <w:rPr>
          <w:rFonts w:hint="eastAsia" w:ascii="宋体" w:hAnsi="宋体"/>
          <w:sz w:val="24"/>
        </w:rPr>
        <w:t>1．师德考核结合年度考核进行，其结果作为教师个人年度工作考核的基本条件，也是绩效考核师德方面的依据。师德考核优秀，师德奖上升10%，也是年度综合考核优秀的基础性条件；师德考核合格，师德奖下降10%；师德考核“不合格”者，其年度考核相应为“不合格”，师德考核奖扣发。</w:t>
      </w:r>
    </w:p>
    <w:p>
      <w:pPr>
        <w:spacing w:line="300" w:lineRule="exact"/>
        <w:ind w:firstLine="480" w:firstLineChars="200"/>
        <w:rPr>
          <w:rFonts w:hint="eastAsia" w:ascii="宋体" w:hAnsi="宋体"/>
          <w:sz w:val="24"/>
        </w:rPr>
      </w:pPr>
      <w:r>
        <w:rPr>
          <w:rFonts w:hint="eastAsia" w:ascii="宋体" w:hAnsi="宋体"/>
          <w:sz w:val="24"/>
        </w:rPr>
        <w:t>2．师德年度考核优秀、良好的教师，在职称晋升、评先评优、培训进修等方面有优先权</w:t>
      </w:r>
    </w:p>
    <w:p>
      <w:pPr>
        <w:spacing w:line="300" w:lineRule="exact"/>
        <w:ind w:firstLine="480" w:firstLineChars="200"/>
        <w:rPr>
          <w:rFonts w:hint="eastAsia" w:ascii="宋体" w:hAnsi="宋体"/>
          <w:sz w:val="24"/>
        </w:rPr>
      </w:pPr>
      <w:r>
        <w:rPr>
          <w:rFonts w:hint="eastAsia" w:ascii="宋体" w:hAnsi="宋体"/>
          <w:sz w:val="24"/>
        </w:rPr>
        <w:t>3．师德年度考核不合格的教师，两年内不得晋升高一级职称、不得评优评先</w:t>
      </w:r>
    </w:p>
    <w:p>
      <w:pPr>
        <w:spacing w:line="300" w:lineRule="exact"/>
        <w:ind w:firstLine="480" w:firstLineChars="200"/>
        <w:rPr>
          <w:rFonts w:hint="eastAsia" w:ascii="宋体" w:hAnsi="宋体"/>
          <w:sz w:val="24"/>
        </w:rPr>
      </w:pPr>
      <w:r>
        <w:rPr>
          <w:rFonts w:hint="eastAsia" w:ascii="宋体" w:hAnsi="宋体"/>
          <w:sz w:val="24"/>
        </w:rPr>
        <w:t>4．师德考核结果记入教师个人档案。</w:t>
      </w:r>
    </w:p>
    <w:p>
      <w:pPr>
        <w:spacing w:line="340" w:lineRule="exact"/>
        <w:ind w:firstLine="472" w:firstLineChars="196"/>
        <w:rPr>
          <w:rFonts w:hint="eastAsia" w:ascii="宋体" w:hAnsi="宋体" w:cs="宋体"/>
          <w:b/>
          <w:color w:val="000000"/>
          <w:kern w:val="0"/>
          <w:sz w:val="24"/>
        </w:rPr>
      </w:pPr>
      <w:r>
        <w:rPr>
          <w:rFonts w:hint="eastAsia" w:ascii="宋体" w:hAnsi="宋体" w:cs="宋体"/>
          <w:b/>
          <w:color w:val="000000"/>
          <w:kern w:val="0"/>
          <w:sz w:val="24"/>
        </w:rPr>
        <w:t>附件二：</w:t>
      </w:r>
    </w:p>
    <w:p>
      <w:pPr>
        <w:spacing w:line="340" w:lineRule="exact"/>
        <w:ind w:firstLine="470" w:firstLineChars="196"/>
        <w:rPr>
          <w:rFonts w:hint="eastAsia" w:ascii="宋体" w:hAnsi="宋体" w:cs="宋体"/>
          <w:b/>
          <w:color w:val="000000"/>
          <w:kern w:val="0"/>
          <w:sz w:val="28"/>
          <w:szCs w:val="28"/>
        </w:rPr>
      </w:pPr>
      <w:r>
        <w:rPr>
          <w:rFonts w:hint="eastAsia" w:ascii="宋体" w:hAnsi="宋体" w:cs="宋体"/>
          <w:color w:val="666666"/>
          <w:kern w:val="0"/>
          <w:sz w:val="24"/>
        </w:rPr>
        <w:t xml:space="preserve">           </w:t>
      </w:r>
      <w:r>
        <w:rPr>
          <w:rFonts w:hint="eastAsia" w:ascii="宋体" w:hAnsi="宋体" w:cs="宋体"/>
          <w:b/>
          <w:color w:val="666666"/>
          <w:kern w:val="0"/>
          <w:sz w:val="24"/>
        </w:rPr>
        <w:t xml:space="preserve"> </w:t>
      </w:r>
      <w:r>
        <w:rPr>
          <w:rFonts w:hint="eastAsia" w:ascii="宋体" w:hAnsi="宋体" w:cs="宋体"/>
          <w:b/>
          <w:color w:val="000000"/>
          <w:kern w:val="0"/>
          <w:sz w:val="24"/>
        </w:rPr>
        <w:t xml:space="preserve"> </w:t>
      </w:r>
      <w:r>
        <w:rPr>
          <w:rFonts w:hint="eastAsia" w:ascii="宋体" w:hAnsi="宋体" w:cs="宋体"/>
          <w:b/>
          <w:color w:val="000000"/>
          <w:kern w:val="0"/>
          <w:sz w:val="28"/>
          <w:szCs w:val="28"/>
        </w:rPr>
        <w:t>爱心学校教职工考勤细则</w:t>
      </w:r>
    </w:p>
    <w:p>
      <w:pPr>
        <w:spacing w:line="340" w:lineRule="exact"/>
        <w:ind w:firstLine="470" w:firstLineChars="196"/>
        <w:rPr>
          <w:rFonts w:hint="eastAsia" w:ascii="宋体" w:hAnsi="宋体"/>
          <w:kern w:val="0"/>
          <w:sz w:val="24"/>
          <w:u w:val="single"/>
        </w:rPr>
      </w:pPr>
      <w:r>
        <w:rPr>
          <w:rFonts w:hint="eastAsia" w:ascii="宋体" w:hAnsi="宋体"/>
          <w:color w:val="000000"/>
          <w:kern w:val="0"/>
          <w:sz w:val="24"/>
        </w:rPr>
        <w:t>1．病假：病假1天扣30元</w:t>
      </w:r>
      <w:r>
        <w:rPr>
          <w:rFonts w:hint="eastAsia" w:ascii="宋体" w:hAnsi="宋体"/>
          <w:kern w:val="0"/>
          <w:sz w:val="24"/>
        </w:rPr>
        <w:t>，学期中病假累计5天以上，扣除学期全勤300元。</w:t>
      </w:r>
    </w:p>
    <w:p>
      <w:pPr>
        <w:spacing w:line="340" w:lineRule="exact"/>
        <w:ind w:firstLine="470" w:firstLineChars="196"/>
        <w:rPr>
          <w:rFonts w:hint="eastAsia" w:ascii="宋体" w:hAnsi="宋体"/>
          <w:color w:val="000000"/>
          <w:kern w:val="0"/>
          <w:sz w:val="24"/>
        </w:rPr>
      </w:pPr>
      <w:r>
        <w:rPr>
          <w:rFonts w:hint="eastAsia" w:ascii="宋体" w:hAnsi="宋体"/>
          <w:color w:val="000000"/>
          <w:kern w:val="0"/>
          <w:sz w:val="24"/>
        </w:rPr>
        <w:t>2．事假：事假1天扣60元，</w:t>
      </w:r>
      <w:r>
        <w:rPr>
          <w:rFonts w:hint="eastAsia" w:ascii="宋体" w:hAnsi="宋体"/>
          <w:kern w:val="0"/>
          <w:sz w:val="24"/>
        </w:rPr>
        <w:t>学期中事假累计3天以上，扣除学期全勤300元。</w:t>
      </w:r>
    </w:p>
    <w:p>
      <w:pPr>
        <w:spacing w:line="340" w:lineRule="exact"/>
        <w:ind w:firstLine="470" w:firstLineChars="196"/>
        <w:rPr>
          <w:rFonts w:hint="eastAsia" w:ascii="宋体" w:hAnsi="宋体"/>
          <w:kern w:val="0"/>
          <w:sz w:val="24"/>
        </w:rPr>
      </w:pPr>
      <w:r>
        <w:rPr>
          <w:rFonts w:hint="eastAsia" w:ascii="宋体" w:hAnsi="宋体"/>
          <w:kern w:val="0"/>
          <w:sz w:val="24"/>
        </w:rPr>
        <w:t>当月因病、事假工作不满10个工作日，当月岗位津贴按50%计发，生活补贴全额发放；当月全部奖励性绩效工资按70%计发。连续病、事假达到一个月，当月岗位津贴停发，生活补贴全额发放；当月全部奖励性绩效工资按50%计发。产前假和哺乳假期间岗位津贴停发，生活补贴全额发放，当月全部奖励性绩效停发。</w:t>
      </w:r>
    </w:p>
    <w:p>
      <w:pPr>
        <w:spacing w:line="340" w:lineRule="exact"/>
        <w:ind w:firstLine="470" w:firstLineChars="196"/>
        <w:rPr>
          <w:rFonts w:hint="eastAsia" w:ascii="宋体" w:hAnsi="宋体"/>
          <w:kern w:val="0"/>
          <w:sz w:val="24"/>
        </w:rPr>
      </w:pPr>
      <w:r>
        <w:rPr>
          <w:rFonts w:hint="eastAsia" w:ascii="宋体" w:hAnsi="宋体"/>
          <w:kern w:val="0"/>
          <w:sz w:val="24"/>
        </w:rPr>
        <w:t>病、事假必须向校长室请假。病假须事先请假，事后补交病历及医事证明。事假事前需有书面请假条或事后及时补上。双休日及节日连休也算病事假.如重大疾病手术住院的，由本人提出申请，经校教代会集体讨论根据实际情况酌情考虑补助。</w:t>
      </w:r>
    </w:p>
    <w:p>
      <w:pPr>
        <w:spacing w:line="340" w:lineRule="exact"/>
        <w:ind w:firstLine="470" w:firstLineChars="196"/>
        <w:rPr>
          <w:rFonts w:hint="eastAsia" w:ascii="宋体" w:hAnsi="宋体"/>
          <w:b/>
          <w:color w:val="000000"/>
          <w:kern w:val="0"/>
          <w:sz w:val="24"/>
          <w:u w:val="single"/>
        </w:rPr>
      </w:pPr>
      <w:r>
        <w:rPr>
          <w:rFonts w:hint="eastAsia" w:ascii="宋体" w:hAnsi="宋体"/>
          <w:color w:val="000000"/>
          <w:kern w:val="0"/>
          <w:sz w:val="24"/>
        </w:rPr>
        <w:t>3．迟到、早退每次扣10元。迟到、早退超过30分钟作半天事假扣30元。</w:t>
      </w:r>
    </w:p>
    <w:p>
      <w:pPr>
        <w:spacing w:line="340" w:lineRule="exact"/>
        <w:ind w:firstLine="470" w:firstLineChars="196"/>
        <w:rPr>
          <w:rFonts w:hint="eastAsia" w:ascii="宋体" w:hAnsi="宋体"/>
          <w:kern w:val="0"/>
          <w:sz w:val="24"/>
        </w:rPr>
      </w:pPr>
      <w:r>
        <w:rPr>
          <w:rFonts w:hint="eastAsia" w:ascii="宋体" w:hAnsi="宋体"/>
          <w:kern w:val="0"/>
          <w:sz w:val="24"/>
        </w:rPr>
        <w:t>4．在不影响下班级的情况下，经校领导同意可请零星假, 每月零星假累计2小时作半天事假,请假一次超过2小时作半天事假处理。零星假向校长室请假，回校后必须向校长室消假。</w:t>
      </w:r>
    </w:p>
    <w:p>
      <w:pPr>
        <w:spacing w:line="340" w:lineRule="exact"/>
        <w:ind w:firstLine="480" w:firstLineChars="200"/>
        <w:rPr>
          <w:rFonts w:hint="eastAsia" w:ascii="宋体" w:hAnsi="宋体"/>
          <w:sz w:val="24"/>
        </w:rPr>
      </w:pPr>
      <w:r>
        <w:rPr>
          <w:rFonts w:hint="eastAsia" w:ascii="宋体" w:hAnsi="宋体"/>
          <w:color w:val="000000"/>
          <w:kern w:val="0"/>
          <w:sz w:val="24"/>
        </w:rPr>
        <w:t>5．</w:t>
      </w:r>
      <w:r>
        <w:rPr>
          <w:rFonts w:hint="eastAsia" w:ascii="宋体" w:hAnsi="宋体"/>
          <w:sz w:val="24"/>
        </w:rPr>
        <w:t>旷职：未经校领导同意私自外出、，无故不来上班作旷职处理，旷职一次扣除当月全部奖励性绩效奖金，师德考核作不合格处理并进行诫勉谈话，如再犯作待岗处理。旷课一节扣20元。</w:t>
      </w:r>
    </w:p>
    <w:p>
      <w:pPr>
        <w:spacing w:line="340" w:lineRule="exact"/>
        <w:ind w:firstLine="480" w:firstLineChars="200"/>
        <w:rPr>
          <w:rFonts w:hint="eastAsia" w:ascii="宋体" w:hAnsi="宋体"/>
          <w:sz w:val="24"/>
        </w:rPr>
      </w:pPr>
      <w:r>
        <w:rPr>
          <w:rFonts w:hint="eastAsia" w:ascii="宋体" w:hAnsi="宋体"/>
          <w:sz w:val="24"/>
        </w:rPr>
        <w:t>6．无过不参加升旗仪式、集体活动等，每次扣10元。值班不到位，每次扣10元。教师无故迟进教室上课或提前出教室，每次扣10元。教职工上班期间不得做私活、上网聊天、上网玩游戏，查到一次扣50元。</w:t>
      </w:r>
    </w:p>
    <w:p>
      <w:pPr>
        <w:spacing w:line="340" w:lineRule="exact"/>
        <w:ind w:firstLine="480" w:firstLineChars="200"/>
        <w:rPr>
          <w:rFonts w:hint="eastAsia" w:ascii="宋体" w:hAnsi="宋体"/>
          <w:sz w:val="24"/>
        </w:rPr>
      </w:pPr>
      <w:r>
        <w:rPr>
          <w:rFonts w:hint="eastAsia" w:ascii="宋体" w:hAnsi="宋体"/>
          <w:sz w:val="24"/>
        </w:rPr>
        <w:t>7．婚假：法定婚假</w:t>
      </w:r>
      <w:r>
        <w:rPr>
          <w:rFonts w:hint="eastAsia" w:ascii="宋体" w:hAnsi="宋体"/>
          <w:sz w:val="24"/>
          <w:lang w:val="en-US" w:eastAsia="zh-CN"/>
        </w:rPr>
        <w:t>1</w:t>
      </w:r>
      <w:r>
        <w:rPr>
          <w:rFonts w:hint="eastAsia" w:ascii="宋体" w:hAnsi="宋体"/>
          <w:sz w:val="24"/>
        </w:rPr>
        <w:t>3天，</w:t>
      </w:r>
      <w:r>
        <w:rPr>
          <w:rFonts w:hint="eastAsia" w:ascii="宋体" w:hAnsi="宋体"/>
          <w:sz w:val="24"/>
          <w:lang w:eastAsia="zh-CN"/>
        </w:rPr>
        <w:t>二</w:t>
      </w:r>
      <w:r>
        <w:rPr>
          <w:rFonts w:hint="eastAsia" w:ascii="宋体" w:hAnsi="宋体"/>
          <w:sz w:val="24"/>
        </w:rPr>
        <w:t>婚为</w:t>
      </w:r>
      <w:r>
        <w:rPr>
          <w:rFonts w:hint="eastAsia" w:ascii="宋体" w:hAnsi="宋体"/>
          <w:sz w:val="24"/>
          <w:lang w:val="en-US" w:eastAsia="zh-CN"/>
        </w:rPr>
        <w:t>3</w:t>
      </w:r>
      <w:r>
        <w:rPr>
          <w:rFonts w:hint="eastAsia" w:ascii="宋体" w:hAnsi="宋体"/>
          <w:sz w:val="24"/>
        </w:rPr>
        <w:t>天，连续休息（包括双休日和法定假）。</w:t>
      </w:r>
    </w:p>
    <w:p>
      <w:pPr>
        <w:spacing w:line="340" w:lineRule="exact"/>
        <w:ind w:firstLine="480" w:firstLineChars="200"/>
        <w:rPr>
          <w:rFonts w:hint="eastAsia" w:ascii="宋体" w:hAnsi="宋体"/>
          <w:color w:val="000000"/>
          <w:sz w:val="24"/>
        </w:rPr>
      </w:pPr>
      <w:r>
        <w:rPr>
          <w:rFonts w:hint="eastAsia" w:ascii="宋体" w:hAnsi="宋体"/>
          <w:sz w:val="24"/>
        </w:rPr>
        <w:t>8．产假：女职工正常生育产假为90天，晚育增加15天，剖腹产等难产再增加15天。</w:t>
      </w:r>
      <w:r>
        <w:rPr>
          <w:rFonts w:hint="eastAsia" w:ascii="宋体" w:hAnsi="宋体"/>
          <w:color w:val="000000"/>
          <w:sz w:val="24"/>
        </w:rPr>
        <w:t>产假期间不享受出勤奖、班主任津贴。小产、流产不扣每月考勤奖，不享受学期全勤奖，班主任津贴按天计。</w:t>
      </w:r>
      <w:r>
        <w:rPr>
          <w:rFonts w:hint="eastAsia" w:ascii="宋体" w:hAnsi="宋体"/>
          <w:color w:val="000000"/>
          <w:sz w:val="24"/>
          <w:lang w:eastAsia="zh-CN"/>
        </w:rPr>
        <w:t>男</w:t>
      </w:r>
      <w:r>
        <w:rPr>
          <w:rFonts w:hint="eastAsia" w:ascii="宋体" w:hAnsi="宋体"/>
          <w:color w:val="000000"/>
          <w:sz w:val="24"/>
        </w:rPr>
        <w:t>方在不影响课务情况下，护理假为10天。育有不满一周岁婴儿的女职工，每天有两次哺乳时间，每次30分钟。</w:t>
      </w:r>
    </w:p>
    <w:p>
      <w:pPr>
        <w:spacing w:line="340" w:lineRule="exact"/>
        <w:ind w:firstLine="480" w:firstLineChars="200"/>
        <w:rPr>
          <w:rFonts w:hint="eastAsia" w:ascii="宋体" w:hAnsi="宋体"/>
          <w:color w:val="000000"/>
          <w:sz w:val="24"/>
        </w:rPr>
      </w:pPr>
      <w:r>
        <w:rPr>
          <w:rFonts w:hint="eastAsia" w:ascii="宋体" w:hAnsi="宋体"/>
          <w:color w:val="000000"/>
          <w:sz w:val="24"/>
        </w:rPr>
        <w:t>9．丧假：⑴直系亲属，公、婆、岳父、岳母故世，丧假为3天；祖父、母，外祖父、母故世，丧假为1天。⑵其他亲属故世，教职工奔丧期间作为事假。</w:t>
      </w:r>
    </w:p>
    <w:p>
      <w:pPr>
        <w:spacing w:line="340" w:lineRule="exact"/>
        <w:ind w:firstLine="480" w:firstLineChars="200"/>
        <w:rPr>
          <w:rFonts w:hint="eastAsia" w:ascii="宋体" w:hAnsi="宋体"/>
          <w:sz w:val="24"/>
        </w:rPr>
      </w:pPr>
      <w:r>
        <w:rPr>
          <w:rFonts w:hint="eastAsia" w:ascii="宋体" w:hAnsi="宋体"/>
          <w:sz w:val="24"/>
        </w:rPr>
        <w:t>10、教职工在有双休日值班情况下，每学期可调休，不调休，1天补贴50元。</w:t>
      </w:r>
    </w:p>
    <w:p>
      <w:pPr>
        <w:spacing w:line="340" w:lineRule="exact"/>
        <w:ind w:firstLine="480" w:firstLineChars="200"/>
        <w:rPr>
          <w:rFonts w:hint="eastAsia" w:ascii="宋体" w:hAnsi="宋体"/>
          <w:sz w:val="24"/>
        </w:rPr>
      </w:pPr>
    </w:p>
    <w:p>
      <w:pPr>
        <w:spacing w:line="340" w:lineRule="exact"/>
        <w:ind w:firstLine="480" w:firstLineChars="200"/>
        <w:rPr>
          <w:rFonts w:hint="eastAsia" w:ascii="宋体" w:hAnsi="宋体"/>
          <w:sz w:val="24"/>
        </w:rPr>
      </w:pPr>
    </w:p>
    <w:p>
      <w:pPr>
        <w:spacing w:line="340" w:lineRule="exact"/>
        <w:ind w:firstLine="480" w:firstLineChars="200"/>
        <w:rPr>
          <w:rFonts w:hint="eastAsia" w:ascii="宋体" w:hAnsi="宋体"/>
          <w:sz w:val="24"/>
        </w:rPr>
      </w:pPr>
    </w:p>
    <w:p>
      <w:pPr>
        <w:spacing w:line="340" w:lineRule="exact"/>
        <w:ind w:firstLine="480" w:firstLineChars="200"/>
        <w:rPr>
          <w:rFonts w:hint="eastAsia" w:ascii="宋体" w:hAnsi="宋体"/>
          <w:sz w:val="24"/>
        </w:rPr>
      </w:pPr>
    </w:p>
    <w:p>
      <w:pPr>
        <w:spacing w:line="340" w:lineRule="exact"/>
        <w:ind w:firstLine="480" w:firstLineChars="200"/>
        <w:rPr>
          <w:rFonts w:hint="eastAsia" w:ascii="宋体" w:hAnsi="宋体"/>
          <w:sz w:val="24"/>
        </w:rPr>
      </w:pPr>
    </w:p>
    <w:p>
      <w:pPr>
        <w:spacing w:line="340" w:lineRule="exact"/>
        <w:ind w:firstLine="480" w:firstLineChars="200"/>
        <w:rPr>
          <w:rFonts w:hint="eastAsia" w:ascii="宋体" w:hAnsi="宋体"/>
          <w:sz w:val="24"/>
        </w:rPr>
      </w:pPr>
    </w:p>
    <w:p>
      <w:pPr>
        <w:spacing w:line="340" w:lineRule="exact"/>
        <w:ind w:firstLine="480" w:firstLineChars="200"/>
        <w:rPr>
          <w:rFonts w:hint="eastAsia" w:ascii="宋体" w:hAnsi="宋体"/>
          <w:sz w:val="24"/>
        </w:rPr>
      </w:pPr>
    </w:p>
    <w:p>
      <w:pPr>
        <w:spacing w:line="340" w:lineRule="exact"/>
        <w:ind w:firstLine="480" w:firstLineChars="200"/>
        <w:rPr>
          <w:rFonts w:hint="eastAsia" w:ascii="宋体" w:hAnsi="宋体"/>
          <w:sz w:val="24"/>
        </w:rPr>
      </w:pPr>
    </w:p>
    <w:p>
      <w:pPr>
        <w:spacing w:line="340" w:lineRule="exact"/>
        <w:ind w:firstLine="480" w:firstLineChars="200"/>
        <w:rPr>
          <w:rFonts w:hint="eastAsia" w:ascii="宋体" w:hAnsi="宋体"/>
          <w:sz w:val="24"/>
        </w:rPr>
      </w:pPr>
    </w:p>
    <w:p>
      <w:pPr>
        <w:spacing w:line="340" w:lineRule="exact"/>
        <w:ind w:firstLine="480" w:firstLineChars="200"/>
        <w:rPr>
          <w:rFonts w:hint="eastAsia" w:ascii="宋体" w:hAnsi="宋体"/>
          <w:sz w:val="24"/>
        </w:rPr>
      </w:pPr>
    </w:p>
    <w:p>
      <w:pPr>
        <w:spacing w:line="340" w:lineRule="exact"/>
        <w:rPr>
          <w:rFonts w:hint="eastAsia" w:ascii="宋体" w:hAnsi="宋体" w:cs="宋体"/>
          <w:b/>
          <w:color w:val="000000"/>
          <w:kern w:val="0"/>
          <w:sz w:val="24"/>
        </w:rPr>
      </w:pPr>
      <w:r>
        <w:rPr>
          <w:rFonts w:hint="eastAsia" w:ascii="宋体" w:hAnsi="宋体" w:cs="宋体"/>
          <w:b/>
          <w:color w:val="000000"/>
          <w:kern w:val="0"/>
          <w:sz w:val="24"/>
        </w:rPr>
        <w:t>附件三：</w:t>
      </w:r>
    </w:p>
    <w:p>
      <w:pPr>
        <w:spacing w:line="340" w:lineRule="exact"/>
        <w:rPr>
          <w:rFonts w:hint="eastAsia" w:ascii="宋体" w:hAnsi="宋体" w:cs="宋体"/>
          <w:b/>
          <w:color w:val="000000"/>
          <w:kern w:val="0"/>
          <w:sz w:val="24"/>
        </w:rPr>
      </w:pPr>
    </w:p>
    <w:p>
      <w:pPr>
        <w:spacing w:line="340" w:lineRule="exact"/>
        <w:rPr>
          <w:rFonts w:hint="eastAsia" w:ascii="宋体" w:hAnsi="宋体" w:cs="宋体"/>
          <w:b/>
          <w:color w:val="000000"/>
          <w:kern w:val="0"/>
          <w:sz w:val="24"/>
        </w:rPr>
      </w:pPr>
    </w:p>
    <w:p>
      <w:pPr>
        <w:spacing w:line="340" w:lineRule="exact"/>
        <w:jc w:val="center"/>
        <w:rPr>
          <w:rFonts w:hint="eastAsia" w:ascii="宋体" w:hAnsi="宋体" w:cs="宋体"/>
          <w:b/>
          <w:kern w:val="0"/>
          <w:sz w:val="28"/>
          <w:szCs w:val="28"/>
        </w:rPr>
      </w:pPr>
      <w:r>
        <w:rPr>
          <w:rFonts w:hint="eastAsia" w:ascii="宋体" w:hAnsi="宋体" w:cs="宋体"/>
          <w:b/>
          <w:kern w:val="0"/>
          <w:sz w:val="28"/>
          <w:szCs w:val="28"/>
        </w:rPr>
        <w:t>爱心学校教师工作量考核办法</w:t>
      </w:r>
    </w:p>
    <w:p>
      <w:pPr>
        <w:spacing w:line="300" w:lineRule="exact"/>
        <w:jc w:val="center"/>
        <w:rPr>
          <w:rFonts w:hint="eastAsia" w:ascii="宋体" w:hAnsi="宋体" w:cs="宋体"/>
          <w:kern w:val="0"/>
          <w:sz w:val="24"/>
        </w:rPr>
      </w:pPr>
      <w:r>
        <w:rPr>
          <w:rFonts w:hint="eastAsia" w:ascii="宋体" w:hAnsi="宋体" w:cs="宋体"/>
          <w:kern w:val="0"/>
          <w:sz w:val="24"/>
        </w:rPr>
        <w:t>（此办法于2010年1月起实施）</w:t>
      </w:r>
    </w:p>
    <w:p>
      <w:pPr>
        <w:spacing w:line="300" w:lineRule="exact"/>
        <w:jc w:val="center"/>
        <w:rPr>
          <w:rFonts w:hint="eastAsia" w:ascii="宋体" w:hAnsi="宋体" w:cs="宋体"/>
          <w:kern w:val="0"/>
          <w:sz w:val="24"/>
        </w:rPr>
      </w:pPr>
    </w:p>
    <w:p>
      <w:pPr>
        <w:spacing w:line="300" w:lineRule="exact"/>
        <w:jc w:val="center"/>
        <w:rPr>
          <w:rFonts w:hint="eastAsia" w:ascii="宋体" w:hAnsi="宋体" w:cs="宋体"/>
          <w:kern w:val="0"/>
          <w:sz w:val="24"/>
        </w:rPr>
      </w:pPr>
    </w:p>
    <w:p>
      <w:pPr>
        <w:spacing w:line="300" w:lineRule="exact"/>
        <w:ind w:firstLine="470" w:firstLineChars="196"/>
        <w:rPr>
          <w:rFonts w:hint="eastAsia" w:ascii="宋体" w:hAnsi="宋体"/>
          <w:kern w:val="0"/>
          <w:sz w:val="24"/>
        </w:rPr>
      </w:pPr>
      <w:r>
        <w:rPr>
          <w:rFonts w:hint="eastAsia" w:ascii="宋体" w:hAnsi="宋体" w:cs="宋体"/>
          <w:kern w:val="0"/>
          <w:sz w:val="24"/>
        </w:rPr>
        <w:t>全校每位教师的工作量以每学年期初教导处核定的课时数为标准。每周增减一节,每学期增减100元工作量奖。</w:t>
      </w:r>
    </w:p>
    <w:p>
      <w:pPr>
        <w:spacing w:line="300" w:lineRule="exact"/>
        <w:ind w:firstLine="470" w:firstLineChars="196"/>
        <w:rPr>
          <w:rFonts w:hint="eastAsia" w:ascii="宋体" w:hAnsi="宋体" w:cs="宋体"/>
          <w:color w:val="000000"/>
          <w:kern w:val="0"/>
          <w:sz w:val="24"/>
        </w:rPr>
      </w:pPr>
      <w:r>
        <w:rPr>
          <w:rFonts w:hint="eastAsia" w:ascii="宋体" w:hAnsi="宋体" w:cs="宋体"/>
          <w:color w:val="000000"/>
          <w:kern w:val="0"/>
          <w:sz w:val="24"/>
        </w:rPr>
        <w:t xml:space="preserve"> (男满58周岁、女满53周岁教师每周照顾2节,离退休不满一学期的老教师减轻工作量后可视作达到标准工作量。)</w:t>
      </w:r>
    </w:p>
    <w:p>
      <w:pPr>
        <w:spacing w:line="300" w:lineRule="exact"/>
        <w:ind w:firstLine="470" w:firstLineChars="196"/>
        <w:rPr>
          <w:rFonts w:hint="eastAsia" w:ascii="宋体" w:hAnsi="宋体"/>
          <w:color w:val="000000"/>
          <w:kern w:val="0"/>
          <w:sz w:val="24"/>
        </w:rPr>
      </w:pPr>
    </w:p>
    <w:p>
      <w:pPr>
        <w:spacing w:line="300" w:lineRule="exact"/>
        <w:ind w:firstLine="480" w:firstLineChars="200"/>
        <w:rPr>
          <w:rFonts w:hint="eastAsia" w:ascii="宋体" w:hAnsi="宋体"/>
          <w:color w:val="000000"/>
          <w:kern w:val="0"/>
          <w:sz w:val="24"/>
        </w:rPr>
      </w:pPr>
      <w:r>
        <w:rPr>
          <w:rFonts w:hint="eastAsia" w:ascii="宋体" w:hAnsi="宋体"/>
          <w:color w:val="000000"/>
          <w:kern w:val="0"/>
          <w:sz w:val="24"/>
        </w:rPr>
        <w:t xml:space="preserve">工作量的测算： </w:t>
      </w:r>
    </w:p>
    <w:p>
      <w:pPr>
        <w:spacing w:line="300" w:lineRule="exact"/>
        <w:ind w:firstLine="470" w:firstLineChars="196"/>
        <w:rPr>
          <w:rFonts w:hint="eastAsia" w:ascii="宋体" w:hAnsi="宋体"/>
          <w:color w:val="000000"/>
          <w:kern w:val="0"/>
          <w:sz w:val="24"/>
        </w:rPr>
      </w:pPr>
      <w:r>
        <w:rPr>
          <w:rFonts w:hint="eastAsia" w:ascii="宋体" w:hAnsi="宋体"/>
          <w:color w:val="000000"/>
          <w:kern w:val="0"/>
          <w:sz w:val="24"/>
        </w:rPr>
        <w:t>校级正职：每周不少于2节，校级副职每周不少于6节。中层正职：每周不少于9节，中层副职：11节，学校有重大项目有关人员根据实际安排。</w:t>
      </w:r>
    </w:p>
    <w:p>
      <w:pPr>
        <w:spacing w:line="300" w:lineRule="exact"/>
        <w:ind w:firstLine="470" w:firstLineChars="196"/>
        <w:rPr>
          <w:rFonts w:hint="eastAsia" w:ascii="宋体" w:hAnsi="宋体"/>
          <w:color w:val="000000"/>
          <w:kern w:val="0"/>
          <w:sz w:val="24"/>
        </w:rPr>
      </w:pPr>
      <w:r>
        <w:rPr>
          <w:rFonts w:hint="eastAsia" w:ascii="宋体" w:hAnsi="宋体"/>
          <w:color w:val="000000"/>
          <w:kern w:val="0"/>
          <w:sz w:val="24"/>
        </w:rPr>
        <w:t>教研组长、教技组长、团支部书记等其他兼职以职务津贴形式计发报酬。</w:t>
      </w:r>
    </w:p>
    <w:p>
      <w:pPr>
        <w:spacing w:line="300" w:lineRule="exact"/>
        <w:ind w:firstLine="470" w:firstLineChars="196"/>
        <w:rPr>
          <w:rFonts w:hint="eastAsia" w:ascii="宋体" w:hAnsi="宋体"/>
          <w:color w:val="000000"/>
          <w:kern w:val="0"/>
          <w:sz w:val="24"/>
        </w:rPr>
      </w:pPr>
      <w:r>
        <w:rPr>
          <w:rFonts w:hint="eastAsia" w:ascii="宋体" w:hAnsi="宋体"/>
          <w:color w:val="000000"/>
          <w:kern w:val="0"/>
          <w:sz w:val="24"/>
        </w:rPr>
        <w:t>教师坐班每月补贴30元。班级人数不满6人，语数老师每月各扣30元。班级人数超过14人（重度班12人），每超1人，语数老师各补贴5元。</w:t>
      </w:r>
    </w:p>
    <w:p>
      <w:pPr>
        <w:spacing w:line="300" w:lineRule="exact"/>
        <w:ind w:firstLine="470" w:firstLineChars="196"/>
        <w:rPr>
          <w:rFonts w:hint="eastAsia" w:ascii="宋体" w:hAnsi="宋体"/>
          <w:color w:val="000000"/>
          <w:kern w:val="0"/>
          <w:sz w:val="24"/>
        </w:rPr>
      </w:pPr>
    </w:p>
    <w:p>
      <w:pPr>
        <w:spacing w:line="300" w:lineRule="exact"/>
        <w:ind w:firstLine="470" w:firstLineChars="196"/>
        <w:rPr>
          <w:rFonts w:hint="eastAsia" w:ascii="宋体" w:hAnsi="宋体"/>
          <w:color w:val="000000"/>
          <w:kern w:val="0"/>
          <w:sz w:val="24"/>
        </w:rPr>
      </w:pPr>
    </w:p>
    <w:p>
      <w:pPr>
        <w:spacing w:line="300" w:lineRule="exact"/>
        <w:ind w:firstLine="470" w:firstLineChars="196"/>
        <w:rPr>
          <w:rFonts w:hint="eastAsia" w:ascii="宋体" w:hAnsi="宋体"/>
          <w:color w:val="000000"/>
          <w:kern w:val="0"/>
          <w:sz w:val="24"/>
        </w:rPr>
      </w:pPr>
    </w:p>
    <w:p>
      <w:pPr>
        <w:spacing w:line="300" w:lineRule="exact"/>
        <w:ind w:firstLine="470" w:firstLineChars="196"/>
        <w:rPr>
          <w:rFonts w:hint="eastAsia" w:ascii="宋体" w:hAnsi="宋体"/>
          <w:color w:val="000000"/>
          <w:kern w:val="0"/>
          <w:sz w:val="24"/>
        </w:rPr>
      </w:pPr>
    </w:p>
    <w:p>
      <w:pPr>
        <w:spacing w:line="300" w:lineRule="exact"/>
        <w:ind w:firstLine="470" w:firstLineChars="196"/>
        <w:rPr>
          <w:rFonts w:hint="eastAsia" w:ascii="宋体" w:hAnsi="宋体"/>
          <w:color w:val="000000"/>
          <w:kern w:val="0"/>
          <w:sz w:val="24"/>
        </w:rPr>
      </w:pPr>
    </w:p>
    <w:p>
      <w:pPr>
        <w:spacing w:line="300" w:lineRule="exact"/>
        <w:ind w:firstLine="470" w:firstLineChars="196"/>
        <w:rPr>
          <w:rFonts w:hint="eastAsia" w:ascii="宋体" w:hAnsi="宋体"/>
          <w:color w:val="000000"/>
          <w:kern w:val="0"/>
          <w:sz w:val="24"/>
        </w:rPr>
      </w:pPr>
    </w:p>
    <w:p>
      <w:pPr>
        <w:spacing w:line="300" w:lineRule="exact"/>
        <w:ind w:firstLine="470" w:firstLineChars="196"/>
        <w:rPr>
          <w:rFonts w:hint="eastAsia" w:ascii="宋体" w:hAnsi="宋体"/>
          <w:color w:val="000000"/>
          <w:kern w:val="0"/>
          <w:sz w:val="24"/>
        </w:rPr>
      </w:pPr>
    </w:p>
    <w:p>
      <w:pPr>
        <w:spacing w:line="300" w:lineRule="exact"/>
        <w:ind w:firstLine="470" w:firstLineChars="196"/>
        <w:rPr>
          <w:rFonts w:hint="eastAsia" w:ascii="宋体" w:hAnsi="宋体"/>
          <w:color w:val="000000"/>
          <w:kern w:val="0"/>
          <w:sz w:val="24"/>
        </w:rPr>
      </w:pPr>
    </w:p>
    <w:p>
      <w:pPr>
        <w:spacing w:line="300" w:lineRule="exact"/>
        <w:ind w:firstLine="470" w:firstLineChars="196"/>
        <w:rPr>
          <w:rFonts w:hint="eastAsia" w:ascii="宋体" w:hAnsi="宋体"/>
          <w:color w:val="000000"/>
          <w:kern w:val="0"/>
          <w:sz w:val="24"/>
        </w:rPr>
      </w:pPr>
    </w:p>
    <w:p>
      <w:pPr>
        <w:spacing w:line="300" w:lineRule="exact"/>
        <w:ind w:firstLine="470" w:firstLineChars="196"/>
        <w:rPr>
          <w:rFonts w:hint="eastAsia" w:ascii="宋体" w:hAnsi="宋体"/>
          <w:color w:val="000000"/>
          <w:kern w:val="0"/>
          <w:sz w:val="24"/>
        </w:rPr>
      </w:pPr>
    </w:p>
    <w:p>
      <w:pPr>
        <w:spacing w:line="300" w:lineRule="exact"/>
        <w:ind w:firstLine="470" w:firstLineChars="196"/>
        <w:rPr>
          <w:rFonts w:hint="eastAsia" w:ascii="宋体" w:hAnsi="宋体"/>
          <w:color w:val="000000"/>
          <w:kern w:val="0"/>
          <w:sz w:val="24"/>
        </w:rPr>
      </w:pPr>
    </w:p>
    <w:p>
      <w:pPr>
        <w:spacing w:line="300" w:lineRule="exact"/>
        <w:ind w:firstLine="470" w:firstLineChars="196"/>
        <w:rPr>
          <w:rFonts w:hint="eastAsia" w:ascii="宋体" w:hAnsi="宋体"/>
          <w:color w:val="000000"/>
          <w:kern w:val="0"/>
          <w:sz w:val="24"/>
        </w:rPr>
      </w:pPr>
    </w:p>
    <w:p>
      <w:pPr>
        <w:spacing w:line="300" w:lineRule="exact"/>
        <w:ind w:firstLine="470" w:firstLineChars="196"/>
        <w:rPr>
          <w:rFonts w:hint="eastAsia" w:ascii="宋体" w:hAnsi="宋体"/>
          <w:color w:val="000000"/>
          <w:kern w:val="0"/>
          <w:sz w:val="24"/>
        </w:rPr>
      </w:pPr>
    </w:p>
    <w:p>
      <w:pPr>
        <w:spacing w:line="300" w:lineRule="exact"/>
        <w:ind w:firstLine="470" w:firstLineChars="196"/>
        <w:rPr>
          <w:rFonts w:hint="eastAsia" w:ascii="宋体" w:hAnsi="宋体"/>
          <w:color w:val="000000"/>
          <w:kern w:val="0"/>
          <w:sz w:val="24"/>
        </w:rPr>
      </w:pPr>
    </w:p>
    <w:p>
      <w:pPr>
        <w:spacing w:line="300" w:lineRule="exact"/>
        <w:ind w:firstLine="470" w:firstLineChars="196"/>
        <w:rPr>
          <w:rFonts w:hint="eastAsia" w:ascii="宋体" w:hAnsi="宋体"/>
          <w:color w:val="000000"/>
          <w:kern w:val="0"/>
          <w:sz w:val="24"/>
        </w:rPr>
      </w:pPr>
    </w:p>
    <w:p>
      <w:pPr>
        <w:spacing w:line="300" w:lineRule="exact"/>
        <w:ind w:firstLine="470" w:firstLineChars="196"/>
        <w:rPr>
          <w:rFonts w:hint="eastAsia" w:ascii="宋体" w:hAnsi="宋体"/>
          <w:color w:val="000000"/>
          <w:kern w:val="0"/>
          <w:sz w:val="24"/>
        </w:rPr>
      </w:pPr>
    </w:p>
    <w:p>
      <w:pPr>
        <w:spacing w:line="300" w:lineRule="exact"/>
        <w:ind w:firstLine="470" w:firstLineChars="196"/>
        <w:rPr>
          <w:rFonts w:hint="eastAsia" w:ascii="宋体" w:hAnsi="宋体"/>
          <w:color w:val="000000"/>
          <w:kern w:val="0"/>
          <w:sz w:val="24"/>
        </w:rPr>
      </w:pPr>
    </w:p>
    <w:p>
      <w:pPr>
        <w:spacing w:line="300" w:lineRule="exact"/>
        <w:ind w:firstLine="470" w:firstLineChars="196"/>
        <w:rPr>
          <w:rFonts w:hint="eastAsia" w:ascii="宋体" w:hAnsi="宋体"/>
          <w:color w:val="000000"/>
          <w:kern w:val="0"/>
          <w:sz w:val="24"/>
        </w:rPr>
      </w:pPr>
    </w:p>
    <w:p>
      <w:pPr>
        <w:spacing w:line="300" w:lineRule="exact"/>
        <w:ind w:firstLine="470" w:firstLineChars="196"/>
        <w:rPr>
          <w:rFonts w:hint="eastAsia" w:ascii="宋体" w:hAnsi="宋体"/>
          <w:color w:val="000000"/>
          <w:kern w:val="0"/>
          <w:sz w:val="24"/>
        </w:rPr>
      </w:pPr>
    </w:p>
    <w:p>
      <w:pPr>
        <w:spacing w:line="300" w:lineRule="exact"/>
        <w:ind w:firstLine="470" w:firstLineChars="196"/>
        <w:rPr>
          <w:rFonts w:hint="eastAsia" w:ascii="宋体" w:hAnsi="宋体"/>
          <w:color w:val="000000"/>
          <w:kern w:val="0"/>
          <w:sz w:val="24"/>
        </w:rPr>
      </w:pPr>
    </w:p>
    <w:p>
      <w:pPr>
        <w:spacing w:line="300" w:lineRule="exact"/>
        <w:ind w:firstLine="470" w:firstLineChars="196"/>
        <w:rPr>
          <w:rFonts w:hint="eastAsia" w:ascii="宋体" w:hAnsi="宋体"/>
          <w:color w:val="000000"/>
          <w:kern w:val="0"/>
          <w:sz w:val="24"/>
        </w:rPr>
      </w:pPr>
    </w:p>
    <w:p>
      <w:pPr>
        <w:spacing w:line="300" w:lineRule="exact"/>
        <w:ind w:firstLine="470" w:firstLineChars="196"/>
        <w:rPr>
          <w:rFonts w:hint="eastAsia" w:ascii="宋体" w:hAnsi="宋体"/>
          <w:color w:val="000000"/>
          <w:kern w:val="0"/>
          <w:sz w:val="24"/>
        </w:rPr>
      </w:pPr>
    </w:p>
    <w:p>
      <w:pPr>
        <w:spacing w:line="300" w:lineRule="exact"/>
        <w:ind w:firstLine="470" w:firstLineChars="196"/>
        <w:rPr>
          <w:rFonts w:hint="eastAsia" w:ascii="宋体" w:hAnsi="宋体"/>
          <w:color w:val="000000"/>
          <w:kern w:val="0"/>
          <w:sz w:val="24"/>
        </w:rPr>
      </w:pPr>
    </w:p>
    <w:p>
      <w:pPr>
        <w:spacing w:line="300" w:lineRule="exact"/>
        <w:ind w:firstLine="470" w:firstLineChars="196"/>
        <w:rPr>
          <w:rFonts w:hint="eastAsia" w:ascii="宋体" w:hAnsi="宋体"/>
          <w:color w:val="000000"/>
          <w:kern w:val="0"/>
          <w:sz w:val="24"/>
        </w:rPr>
      </w:pPr>
    </w:p>
    <w:p>
      <w:pPr>
        <w:spacing w:line="300" w:lineRule="exact"/>
        <w:ind w:firstLine="470" w:firstLineChars="196"/>
        <w:rPr>
          <w:rFonts w:hint="eastAsia" w:ascii="宋体" w:hAnsi="宋体"/>
          <w:color w:val="000000"/>
          <w:kern w:val="0"/>
          <w:sz w:val="24"/>
        </w:rPr>
      </w:pPr>
    </w:p>
    <w:p>
      <w:pPr>
        <w:spacing w:line="300" w:lineRule="exact"/>
        <w:ind w:firstLine="470" w:firstLineChars="196"/>
        <w:rPr>
          <w:rFonts w:hint="eastAsia" w:ascii="宋体" w:hAnsi="宋体"/>
          <w:color w:val="000000"/>
          <w:kern w:val="0"/>
          <w:sz w:val="24"/>
        </w:rPr>
      </w:pPr>
    </w:p>
    <w:p>
      <w:pPr>
        <w:spacing w:line="300" w:lineRule="exact"/>
        <w:ind w:firstLine="470" w:firstLineChars="196"/>
        <w:rPr>
          <w:rFonts w:hint="eastAsia" w:ascii="宋体" w:hAnsi="宋体"/>
          <w:color w:val="000000"/>
          <w:kern w:val="0"/>
          <w:sz w:val="24"/>
        </w:rPr>
      </w:pPr>
    </w:p>
    <w:p>
      <w:pPr>
        <w:spacing w:line="300" w:lineRule="exact"/>
        <w:ind w:firstLine="470" w:firstLineChars="196"/>
        <w:rPr>
          <w:rFonts w:hint="eastAsia" w:ascii="宋体" w:hAnsi="宋体"/>
          <w:color w:val="000000"/>
          <w:kern w:val="0"/>
          <w:sz w:val="24"/>
        </w:rPr>
      </w:pPr>
    </w:p>
    <w:p>
      <w:pPr>
        <w:spacing w:line="360" w:lineRule="exact"/>
        <w:rPr>
          <w:rFonts w:hint="eastAsia" w:ascii="宋体" w:hAnsi="宋体"/>
          <w:b/>
          <w:color w:val="000000"/>
          <w:kern w:val="0"/>
          <w:sz w:val="28"/>
          <w:szCs w:val="28"/>
        </w:rPr>
      </w:pPr>
      <w:r>
        <w:rPr>
          <w:rFonts w:hint="eastAsia" w:ascii="宋体" w:hAnsi="宋体"/>
          <w:b/>
          <w:color w:val="000000"/>
          <w:kern w:val="0"/>
          <w:sz w:val="28"/>
          <w:szCs w:val="28"/>
        </w:rPr>
        <w:t>附件四:</w:t>
      </w:r>
    </w:p>
    <w:p>
      <w:pPr>
        <w:spacing w:line="360" w:lineRule="exact"/>
        <w:rPr>
          <w:rFonts w:hint="eastAsia" w:ascii="宋体" w:hAnsi="宋体"/>
          <w:b/>
          <w:color w:val="000000"/>
          <w:kern w:val="0"/>
          <w:sz w:val="28"/>
          <w:szCs w:val="28"/>
        </w:rPr>
      </w:pPr>
    </w:p>
    <w:p>
      <w:pPr>
        <w:spacing w:line="360" w:lineRule="exact"/>
        <w:jc w:val="center"/>
        <w:rPr>
          <w:rFonts w:hint="eastAsia"/>
          <w:b/>
          <w:sz w:val="32"/>
          <w:szCs w:val="32"/>
        </w:rPr>
      </w:pPr>
      <w:r>
        <w:rPr>
          <w:rFonts w:hint="eastAsia" w:ascii="宋体" w:hAnsi="宋体"/>
          <w:b/>
          <w:color w:val="000000"/>
          <w:sz w:val="28"/>
          <w:szCs w:val="28"/>
        </w:rPr>
        <w:t xml:space="preserve"> </w:t>
      </w:r>
      <w:r>
        <w:rPr>
          <w:rFonts w:hint="eastAsia"/>
          <w:b/>
          <w:sz w:val="32"/>
          <w:szCs w:val="32"/>
        </w:rPr>
        <w:t>昆山市爱心学校班主任工作考核细则（1）</w:t>
      </w:r>
    </w:p>
    <w:p>
      <w:pPr>
        <w:spacing w:line="360" w:lineRule="exact"/>
        <w:jc w:val="center"/>
        <w:rPr>
          <w:rFonts w:hint="eastAsia" w:eastAsia="黑体"/>
          <w:sz w:val="24"/>
        </w:rPr>
      </w:pPr>
      <w:r>
        <w:rPr>
          <w:rFonts w:hint="eastAsia" w:eastAsia="黑体"/>
          <w:sz w:val="24"/>
        </w:rPr>
        <w:t>（试行稿）</w:t>
      </w:r>
    </w:p>
    <w:p>
      <w:pPr>
        <w:spacing w:line="360" w:lineRule="exact"/>
        <w:jc w:val="center"/>
        <w:rPr>
          <w:rFonts w:hint="eastAsia" w:eastAsia="黑体"/>
          <w:sz w:val="24"/>
        </w:rPr>
      </w:pPr>
    </w:p>
    <w:p>
      <w:pPr>
        <w:spacing w:line="360" w:lineRule="exact"/>
        <w:rPr>
          <w:rFonts w:hint="eastAsia" w:eastAsia="华文细黑"/>
          <w:sz w:val="24"/>
        </w:rPr>
      </w:pPr>
      <w:r>
        <w:rPr>
          <w:rFonts w:hint="eastAsia" w:eastAsia="华文细黑"/>
          <w:sz w:val="24"/>
          <w:u w:val="single"/>
        </w:rPr>
        <w:t xml:space="preserve">   </w:t>
      </w:r>
      <w:r>
        <w:rPr>
          <w:rFonts w:hint="eastAsia" w:eastAsia="华文细黑"/>
          <w:sz w:val="24"/>
        </w:rPr>
        <w:t xml:space="preserve">年级  班主任姓名 </w:t>
      </w:r>
      <w:r>
        <w:rPr>
          <w:rFonts w:hint="eastAsia" w:eastAsia="华文细黑"/>
          <w:sz w:val="24"/>
          <w:u w:val="single"/>
        </w:rPr>
        <w:t xml:space="preserve">      </w:t>
      </w:r>
      <w:r>
        <w:rPr>
          <w:rFonts w:hint="eastAsia" w:eastAsia="华文细黑"/>
          <w:sz w:val="24"/>
        </w:rPr>
        <w:t xml:space="preserve"> 正（    ） 副（    ）  </w:t>
      </w:r>
      <w:r>
        <w:rPr>
          <w:rFonts w:hint="eastAsia" w:eastAsia="华文细黑"/>
          <w:sz w:val="24"/>
          <w:u w:val="single"/>
        </w:rPr>
        <w:t xml:space="preserve">    </w:t>
      </w:r>
      <w:r>
        <w:rPr>
          <w:rFonts w:hint="eastAsia" w:eastAsia="华文细黑"/>
          <w:sz w:val="24"/>
        </w:rPr>
        <w:t>年~</w:t>
      </w:r>
      <w:r>
        <w:rPr>
          <w:rFonts w:hint="eastAsia" w:eastAsia="华文细黑"/>
          <w:sz w:val="24"/>
          <w:u w:val="single"/>
        </w:rPr>
        <w:t xml:space="preserve">    </w:t>
      </w:r>
      <w:r>
        <w:rPr>
          <w:rFonts w:hint="eastAsia" w:eastAsia="华文细黑"/>
          <w:sz w:val="24"/>
        </w:rPr>
        <w:t>年第</w:t>
      </w:r>
      <w:r>
        <w:rPr>
          <w:rFonts w:hint="eastAsia" w:eastAsia="华文细黑"/>
          <w:sz w:val="24"/>
          <w:u w:val="single"/>
        </w:rPr>
        <w:t xml:space="preserve">  </w:t>
      </w:r>
      <w:r>
        <w:rPr>
          <w:rFonts w:hint="eastAsia" w:eastAsia="华文细黑"/>
          <w:sz w:val="24"/>
        </w:rPr>
        <w:t>学期</w:t>
      </w:r>
    </w:p>
    <w:tbl>
      <w:tblPr>
        <w:tblStyle w:val="7"/>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6418"/>
        <w:gridCol w:w="799"/>
        <w:gridCol w:w="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934" w:type="dxa"/>
            <w:vAlign w:val="top"/>
          </w:tcPr>
          <w:p>
            <w:pPr>
              <w:spacing w:line="360" w:lineRule="exact"/>
              <w:rPr>
                <w:rFonts w:hint="eastAsia"/>
                <w:sz w:val="24"/>
              </w:rPr>
            </w:pPr>
            <w:r>
              <w:rPr>
                <w:rFonts w:hint="eastAsia"/>
                <w:sz w:val="24"/>
              </w:rPr>
              <w:t>A级</w:t>
            </w:r>
          </w:p>
        </w:tc>
        <w:tc>
          <w:tcPr>
            <w:tcW w:w="6418" w:type="dxa"/>
            <w:vAlign w:val="center"/>
          </w:tcPr>
          <w:p>
            <w:pPr>
              <w:spacing w:line="360" w:lineRule="exact"/>
              <w:jc w:val="center"/>
              <w:rPr>
                <w:rFonts w:hint="eastAsia"/>
                <w:sz w:val="24"/>
              </w:rPr>
            </w:pPr>
            <w:r>
              <w:rPr>
                <w:rFonts w:hint="eastAsia"/>
                <w:sz w:val="24"/>
              </w:rPr>
              <w:t>考核要求（B级指标）</w:t>
            </w:r>
          </w:p>
        </w:tc>
        <w:tc>
          <w:tcPr>
            <w:tcW w:w="799" w:type="dxa"/>
            <w:vAlign w:val="center"/>
          </w:tcPr>
          <w:p>
            <w:pPr>
              <w:spacing w:line="360" w:lineRule="exact"/>
              <w:jc w:val="center"/>
              <w:rPr>
                <w:rFonts w:hint="eastAsia"/>
                <w:sz w:val="24"/>
              </w:rPr>
            </w:pPr>
            <w:r>
              <w:rPr>
                <w:rFonts w:hint="eastAsia"/>
                <w:sz w:val="24"/>
              </w:rPr>
              <w:t>分值</w:t>
            </w:r>
          </w:p>
        </w:tc>
        <w:tc>
          <w:tcPr>
            <w:tcW w:w="777" w:type="dxa"/>
            <w:vAlign w:val="top"/>
          </w:tcPr>
          <w:p>
            <w:pPr>
              <w:spacing w:line="360" w:lineRule="exact"/>
              <w:rPr>
                <w:rFonts w:hint="eastAsia"/>
                <w:sz w:val="18"/>
                <w:szCs w:val="18"/>
              </w:rPr>
            </w:pPr>
            <w:r>
              <w:rPr>
                <w:rFonts w:hint="eastAsia"/>
                <w:sz w:val="18"/>
                <w:szCs w:val="18"/>
              </w:rPr>
              <w:t>实得分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934" w:type="dxa"/>
            <w:vMerge w:val="restart"/>
            <w:vAlign w:val="top"/>
          </w:tcPr>
          <w:p>
            <w:pPr>
              <w:spacing w:line="360" w:lineRule="exact"/>
              <w:rPr>
                <w:rFonts w:hint="eastAsia"/>
                <w:sz w:val="24"/>
              </w:rPr>
            </w:pPr>
            <w:r>
              <w:rPr>
                <w:rFonts w:hint="eastAsia"/>
                <w:sz w:val="24"/>
              </w:rPr>
              <w:t>A2班主任到岗</w:t>
            </w:r>
          </w:p>
          <w:p>
            <w:pPr>
              <w:spacing w:line="360" w:lineRule="exact"/>
              <w:rPr>
                <w:rFonts w:hint="eastAsia"/>
                <w:sz w:val="24"/>
              </w:rPr>
            </w:pPr>
            <w:r>
              <w:rPr>
                <w:rFonts w:hint="eastAsia"/>
                <w:sz w:val="24"/>
              </w:rPr>
              <w:t>30</w:t>
            </w:r>
          </w:p>
        </w:tc>
        <w:tc>
          <w:tcPr>
            <w:tcW w:w="6418" w:type="dxa"/>
            <w:vAlign w:val="top"/>
          </w:tcPr>
          <w:p>
            <w:pPr>
              <w:spacing w:line="360" w:lineRule="exact"/>
              <w:rPr>
                <w:rFonts w:hint="eastAsia"/>
                <w:sz w:val="24"/>
              </w:rPr>
            </w:pPr>
            <w:r>
              <w:rPr>
                <w:rFonts w:hint="eastAsia"/>
                <w:sz w:val="24"/>
              </w:rPr>
              <w:t>B1.准时到岗按要求组织本班学生参加早操、集体晨会，人数保证，做操做到静、快、齐。培智部准时到岗组织晨间活动。</w:t>
            </w:r>
          </w:p>
        </w:tc>
        <w:tc>
          <w:tcPr>
            <w:tcW w:w="799" w:type="dxa"/>
            <w:vAlign w:val="center"/>
          </w:tcPr>
          <w:p>
            <w:pPr>
              <w:spacing w:line="360" w:lineRule="exact"/>
              <w:jc w:val="center"/>
              <w:rPr>
                <w:rFonts w:hint="eastAsia"/>
                <w:sz w:val="24"/>
              </w:rPr>
            </w:pPr>
            <w:r>
              <w:rPr>
                <w:rFonts w:hint="eastAsia"/>
                <w:sz w:val="24"/>
              </w:rPr>
              <w:t>10</w:t>
            </w:r>
          </w:p>
        </w:tc>
        <w:tc>
          <w:tcPr>
            <w:tcW w:w="777" w:type="dxa"/>
            <w:vAlign w:val="top"/>
          </w:tcPr>
          <w:p>
            <w:pPr>
              <w:spacing w:line="360" w:lineRule="exact"/>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934" w:type="dxa"/>
            <w:vMerge w:val="continue"/>
            <w:vAlign w:val="top"/>
          </w:tcPr>
          <w:p>
            <w:pPr>
              <w:spacing w:line="360" w:lineRule="exact"/>
              <w:rPr>
                <w:rFonts w:hint="eastAsia"/>
                <w:sz w:val="24"/>
              </w:rPr>
            </w:pPr>
          </w:p>
        </w:tc>
        <w:tc>
          <w:tcPr>
            <w:tcW w:w="6418" w:type="dxa"/>
            <w:vAlign w:val="top"/>
          </w:tcPr>
          <w:p>
            <w:pPr>
              <w:spacing w:line="360" w:lineRule="exact"/>
              <w:rPr>
                <w:rFonts w:hint="eastAsia"/>
                <w:sz w:val="24"/>
              </w:rPr>
            </w:pPr>
            <w:r>
              <w:rPr>
                <w:rFonts w:hint="eastAsia"/>
                <w:sz w:val="24"/>
              </w:rPr>
              <w:t>B2.准时参加德育处组织的班主任例会，积极参加讨论。</w:t>
            </w:r>
          </w:p>
        </w:tc>
        <w:tc>
          <w:tcPr>
            <w:tcW w:w="799" w:type="dxa"/>
            <w:vAlign w:val="center"/>
          </w:tcPr>
          <w:p>
            <w:pPr>
              <w:spacing w:line="360" w:lineRule="exact"/>
              <w:jc w:val="center"/>
              <w:rPr>
                <w:rFonts w:hint="eastAsia"/>
                <w:sz w:val="24"/>
              </w:rPr>
            </w:pPr>
            <w:r>
              <w:rPr>
                <w:rFonts w:hint="eastAsia"/>
                <w:sz w:val="24"/>
              </w:rPr>
              <w:t>10</w:t>
            </w:r>
          </w:p>
        </w:tc>
        <w:tc>
          <w:tcPr>
            <w:tcW w:w="777" w:type="dxa"/>
            <w:vAlign w:val="top"/>
          </w:tcPr>
          <w:p>
            <w:pPr>
              <w:spacing w:line="360" w:lineRule="exact"/>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934" w:type="dxa"/>
            <w:vMerge w:val="continue"/>
            <w:vAlign w:val="top"/>
          </w:tcPr>
          <w:p>
            <w:pPr>
              <w:spacing w:line="360" w:lineRule="exact"/>
              <w:rPr>
                <w:rFonts w:hint="eastAsia"/>
                <w:sz w:val="24"/>
              </w:rPr>
            </w:pPr>
          </w:p>
        </w:tc>
        <w:tc>
          <w:tcPr>
            <w:tcW w:w="6418" w:type="dxa"/>
            <w:vAlign w:val="top"/>
          </w:tcPr>
          <w:p>
            <w:pPr>
              <w:spacing w:line="360" w:lineRule="exact"/>
              <w:rPr>
                <w:rFonts w:hint="eastAsia"/>
                <w:sz w:val="24"/>
              </w:rPr>
            </w:pPr>
            <w:r>
              <w:rPr>
                <w:rFonts w:hint="eastAsia"/>
                <w:sz w:val="24"/>
              </w:rPr>
              <w:t>B3.准时到岗组织晨会、班队活动；准时参加德育处、团队组织的其他校内校外教育活动，并做好对本班学生的教育管理工作。</w:t>
            </w:r>
          </w:p>
        </w:tc>
        <w:tc>
          <w:tcPr>
            <w:tcW w:w="799" w:type="dxa"/>
            <w:vAlign w:val="center"/>
          </w:tcPr>
          <w:p>
            <w:pPr>
              <w:spacing w:line="360" w:lineRule="exact"/>
              <w:jc w:val="center"/>
              <w:rPr>
                <w:rFonts w:hint="eastAsia"/>
                <w:sz w:val="24"/>
              </w:rPr>
            </w:pPr>
            <w:r>
              <w:rPr>
                <w:rFonts w:hint="eastAsia"/>
                <w:sz w:val="24"/>
              </w:rPr>
              <w:t>10</w:t>
            </w:r>
          </w:p>
        </w:tc>
        <w:tc>
          <w:tcPr>
            <w:tcW w:w="777" w:type="dxa"/>
            <w:vAlign w:val="top"/>
          </w:tcPr>
          <w:p>
            <w:pPr>
              <w:spacing w:line="360" w:lineRule="exact"/>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trPr>
        <w:tc>
          <w:tcPr>
            <w:tcW w:w="934" w:type="dxa"/>
            <w:vMerge w:val="restart"/>
            <w:vAlign w:val="top"/>
          </w:tcPr>
          <w:p>
            <w:pPr>
              <w:spacing w:line="360" w:lineRule="exact"/>
              <w:rPr>
                <w:rFonts w:hint="eastAsia"/>
                <w:sz w:val="24"/>
              </w:rPr>
            </w:pPr>
            <w:r>
              <w:rPr>
                <w:rFonts w:hint="eastAsia"/>
                <w:sz w:val="24"/>
              </w:rPr>
              <w:t>A2班级常规管理</w:t>
            </w:r>
          </w:p>
          <w:p>
            <w:pPr>
              <w:spacing w:line="360" w:lineRule="exact"/>
              <w:rPr>
                <w:rFonts w:hint="eastAsia"/>
                <w:sz w:val="24"/>
              </w:rPr>
            </w:pPr>
            <w:r>
              <w:rPr>
                <w:rFonts w:hint="eastAsia"/>
                <w:sz w:val="24"/>
              </w:rPr>
              <w:t>30分</w:t>
            </w:r>
          </w:p>
        </w:tc>
        <w:tc>
          <w:tcPr>
            <w:tcW w:w="6418" w:type="dxa"/>
            <w:vAlign w:val="top"/>
          </w:tcPr>
          <w:p>
            <w:pPr>
              <w:spacing w:line="360" w:lineRule="exact"/>
              <w:rPr>
                <w:rFonts w:hint="eastAsia"/>
                <w:sz w:val="24"/>
              </w:rPr>
            </w:pPr>
            <w:r>
              <w:rPr>
                <w:rFonts w:hint="eastAsia"/>
                <w:sz w:val="24"/>
              </w:rPr>
              <w:t>B4.每天按时坚持卫生清扫工作，教室、包干区卫生整洁有序，符合要求。（正班主任负责教室卫生，副班主任负责包干区和宿舍卫生。）</w:t>
            </w:r>
          </w:p>
        </w:tc>
        <w:tc>
          <w:tcPr>
            <w:tcW w:w="799" w:type="dxa"/>
            <w:vAlign w:val="center"/>
          </w:tcPr>
          <w:p>
            <w:pPr>
              <w:spacing w:line="360" w:lineRule="exact"/>
              <w:jc w:val="center"/>
              <w:rPr>
                <w:rFonts w:hint="eastAsia"/>
                <w:sz w:val="24"/>
              </w:rPr>
            </w:pPr>
            <w:r>
              <w:rPr>
                <w:rFonts w:hint="eastAsia"/>
                <w:sz w:val="24"/>
              </w:rPr>
              <w:t>10</w:t>
            </w:r>
          </w:p>
        </w:tc>
        <w:tc>
          <w:tcPr>
            <w:tcW w:w="777" w:type="dxa"/>
            <w:vAlign w:val="top"/>
          </w:tcPr>
          <w:p>
            <w:pPr>
              <w:spacing w:line="360" w:lineRule="exact"/>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trPr>
        <w:tc>
          <w:tcPr>
            <w:tcW w:w="934" w:type="dxa"/>
            <w:vMerge w:val="continue"/>
            <w:vAlign w:val="top"/>
          </w:tcPr>
          <w:p>
            <w:pPr>
              <w:spacing w:line="360" w:lineRule="exact"/>
              <w:rPr>
                <w:rFonts w:hint="eastAsia"/>
                <w:sz w:val="24"/>
              </w:rPr>
            </w:pPr>
          </w:p>
        </w:tc>
        <w:tc>
          <w:tcPr>
            <w:tcW w:w="6418" w:type="dxa"/>
            <w:vAlign w:val="top"/>
          </w:tcPr>
          <w:p>
            <w:pPr>
              <w:spacing w:line="360" w:lineRule="exact"/>
              <w:rPr>
                <w:rFonts w:hint="eastAsia"/>
                <w:sz w:val="24"/>
              </w:rPr>
            </w:pPr>
            <w:r>
              <w:rPr>
                <w:rFonts w:hint="eastAsia"/>
                <w:sz w:val="24"/>
              </w:rPr>
              <w:t>B5.班级管理规范，教室布置有序，班级学生无严重违纪，无损坏公物，无打架斗殴。</w:t>
            </w:r>
          </w:p>
        </w:tc>
        <w:tc>
          <w:tcPr>
            <w:tcW w:w="799" w:type="dxa"/>
            <w:vAlign w:val="center"/>
          </w:tcPr>
          <w:p>
            <w:pPr>
              <w:spacing w:line="360" w:lineRule="exact"/>
              <w:jc w:val="center"/>
              <w:rPr>
                <w:rFonts w:hint="eastAsia"/>
                <w:sz w:val="24"/>
              </w:rPr>
            </w:pPr>
            <w:r>
              <w:rPr>
                <w:rFonts w:hint="eastAsia"/>
                <w:sz w:val="24"/>
              </w:rPr>
              <w:t>10</w:t>
            </w:r>
          </w:p>
        </w:tc>
        <w:tc>
          <w:tcPr>
            <w:tcW w:w="777" w:type="dxa"/>
            <w:vAlign w:val="top"/>
          </w:tcPr>
          <w:p>
            <w:pPr>
              <w:spacing w:line="360" w:lineRule="exact"/>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 w:hRule="atLeast"/>
        </w:trPr>
        <w:tc>
          <w:tcPr>
            <w:tcW w:w="934" w:type="dxa"/>
            <w:vMerge w:val="continue"/>
            <w:vAlign w:val="top"/>
          </w:tcPr>
          <w:p>
            <w:pPr>
              <w:spacing w:line="360" w:lineRule="exact"/>
              <w:rPr>
                <w:rFonts w:hint="eastAsia"/>
                <w:sz w:val="24"/>
              </w:rPr>
            </w:pPr>
          </w:p>
        </w:tc>
        <w:tc>
          <w:tcPr>
            <w:tcW w:w="6418" w:type="dxa"/>
            <w:vAlign w:val="top"/>
          </w:tcPr>
          <w:p>
            <w:pPr>
              <w:spacing w:line="360" w:lineRule="exact"/>
              <w:rPr>
                <w:rFonts w:hint="eastAsia"/>
                <w:sz w:val="24"/>
              </w:rPr>
            </w:pPr>
            <w:r>
              <w:rPr>
                <w:rFonts w:hint="eastAsia"/>
                <w:sz w:val="24"/>
              </w:rPr>
              <w:t>B6.本班学生能严格按照学校规定的作息时间作息。</w:t>
            </w:r>
          </w:p>
        </w:tc>
        <w:tc>
          <w:tcPr>
            <w:tcW w:w="799" w:type="dxa"/>
            <w:vAlign w:val="center"/>
          </w:tcPr>
          <w:p>
            <w:pPr>
              <w:spacing w:line="360" w:lineRule="exact"/>
              <w:jc w:val="center"/>
              <w:rPr>
                <w:rFonts w:hint="eastAsia"/>
                <w:sz w:val="24"/>
              </w:rPr>
            </w:pPr>
            <w:r>
              <w:rPr>
                <w:rFonts w:hint="eastAsia"/>
                <w:sz w:val="24"/>
              </w:rPr>
              <w:t>10</w:t>
            </w:r>
          </w:p>
        </w:tc>
        <w:tc>
          <w:tcPr>
            <w:tcW w:w="777" w:type="dxa"/>
            <w:vAlign w:val="top"/>
          </w:tcPr>
          <w:p>
            <w:pPr>
              <w:spacing w:line="360" w:lineRule="exact"/>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 w:hRule="atLeast"/>
        </w:trPr>
        <w:tc>
          <w:tcPr>
            <w:tcW w:w="934" w:type="dxa"/>
            <w:vMerge w:val="restart"/>
            <w:vAlign w:val="top"/>
          </w:tcPr>
          <w:p>
            <w:pPr>
              <w:spacing w:line="360" w:lineRule="exact"/>
              <w:rPr>
                <w:rFonts w:hint="eastAsia"/>
                <w:sz w:val="24"/>
              </w:rPr>
            </w:pPr>
          </w:p>
          <w:p>
            <w:pPr>
              <w:spacing w:line="360" w:lineRule="exact"/>
              <w:rPr>
                <w:rFonts w:hint="eastAsia"/>
                <w:sz w:val="24"/>
              </w:rPr>
            </w:pPr>
            <w:r>
              <w:rPr>
                <w:rFonts w:hint="eastAsia"/>
                <w:sz w:val="24"/>
              </w:rPr>
              <w:t>A3</w:t>
            </w:r>
          </w:p>
          <w:p>
            <w:pPr>
              <w:spacing w:line="360" w:lineRule="exact"/>
              <w:rPr>
                <w:rFonts w:hint="eastAsia"/>
                <w:sz w:val="24"/>
              </w:rPr>
            </w:pPr>
            <w:r>
              <w:rPr>
                <w:rFonts w:hint="eastAsia"/>
                <w:sz w:val="24"/>
              </w:rPr>
              <w:t>班集体建设</w:t>
            </w:r>
          </w:p>
          <w:p>
            <w:pPr>
              <w:spacing w:line="360" w:lineRule="exact"/>
              <w:rPr>
                <w:rFonts w:hint="eastAsia"/>
                <w:sz w:val="24"/>
              </w:rPr>
            </w:pPr>
            <w:r>
              <w:rPr>
                <w:rFonts w:hint="eastAsia"/>
                <w:sz w:val="24"/>
              </w:rPr>
              <w:t>40分</w:t>
            </w:r>
          </w:p>
        </w:tc>
        <w:tc>
          <w:tcPr>
            <w:tcW w:w="6418" w:type="dxa"/>
            <w:vAlign w:val="top"/>
          </w:tcPr>
          <w:p>
            <w:pPr>
              <w:spacing w:line="360" w:lineRule="exact"/>
              <w:rPr>
                <w:rFonts w:hint="eastAsia"/>
                <w:sz w:val="24"/>
              </w:rPr>
            </w:pPr>
            <w:r>
              <w:rPr>
                <w:rFonts w:hint="eastAsia"/>
                <w:sz w:val="24"/>
              </w:rPr>
              <w:t>B7.认真贯彻市教育局德育工作要求及我校德育工作意见，通过多种形式对学生进行包括爱国主义、集体主义和社会主义等内容的思想政治教育、文明行为习惯和心理健康教育。</w:t>
            </w:r>
          </w:p>
        </w:tc>
        <w:tc>
          <w:tcPr>
            <w:tcW w:w="799" w:type="dxa"/>
            <w:vAlign w:val="center"/>
          </w:tcPr>
          <w:p>
            <w:pPr>
              <w:spacing w:line="360" w:lineRule="exact"/>
              <w:jc w:val="center"/>
              <w:rPr>
                <w:rFonts w:hint="eastAsia"/>
                <w:sz w:val="24"/>
              </w:rPr>
            </w:pPr>
            <w:r>
              <w:rPr>
                <w:rFonts w:hint="eastAsia"/>
                <w:sz w:val="24"/>
              </w:rPr>
              <w:t>10</w:t>
            </w:r>
          </w:p>
        </w:tc>
        <w:tc>
          <w:tcPr>
            <w:tcW w:w="777" w:type="dxa"/>
            <w:vAlign w:val="top"/>
          </w:tcPr>
          <w:p>
            <w:pPr>
              <w:spacing w:line="360" w:lineRule="exact"/>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8" w:hRule="atLeast"/>
        </w:trPr>
        <w:tc>
          <w:tcPr>
            <w:tcW w:w="934" w:type="dxa"/>
            <w:vMerge w:val="continue"/>
            <w:vAlign w:val="top"/>
          </w:tcPr>
          <w:p>
            <w:pPr>
              <w:spacing w:line="360" w:lineRule="exact"/>
              <w:rPr>
                <w:rFonts w:hint="eastAsia"/>
                <w:sz w:val="24"/>
              </w:rPr>
            </w:pPr>
          </w:p>
        </w:tc>
        <w:tc>
          <w:tcPr>
            <w:tcW w:w="6418" w:type="dxa"/>
            <w:vAlign w:val="top"/>
          </w:tcPr>
          <w:p>
            <w:pPr>
              <w:spacing w:line="360" w:lineRule="exact"/>
              <w:rPr>
                <w:rFonts w:hint="eastAsia"/>
                <w:sz w:val="24"/>
              </w:rPr>
            </w:pPr>
            <w:r>
              <w:rPr>
                <w:rFonts w:hint="eastAsia"/>
                <w:sz w:val="24"/>
              </w:rPr>
              <w:t>B8.定期开展班队主题活动。（正班主任）   根据班级学生需要及时购买物品，做好零用记录。（副班主任）</w:t>
            </w:r>
          </w:p>
        </w:tc>
        <w:tc>
          <w:tcPr>
            <w:tcW w:w="799" w:type="dxa"/>
            <w:vAlign w:val="center"/>
          </w:tcPr>
          <w:p>
            <w:pPr>
              <w:spacing w:line="360" w:lineRule="exact"/>
              <w:jc w:val="center"/>
              <w:rPr>
                <w:rFonts w:hint="eastAsia"/>
                <w:sz w:val="24"/>
              </w:rPr>
            </w:pPr>
            <w:r>
              <w:rPr>
                <w:rFonts w:hint="eastAsia"/>
                <w:sz w:val="24"/>
              </w:rPr>
              <w:t>5</w:t>
            </w:r>
          </w:p>
        </w:tc>
        <w:tc>
          <w:tcPr>
            <w:tcW w:w="777" w:type="dxa"/>
            <w:vAlign w:val="top"/>
          </w:tcPr>
          <w:p>
            <w:pPr>
              <w:spacing w:line="360" w:lineRule="exact"/>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934" w:type="dxa"/>
            <w:vMerge w:val="continue"/>
            <w:vAlign w:val="top"/>
          </w:tcPr>
          <w:p>
            <w:pPr>
              <w:spacing w:line="360" w:lineRule="exact"/>
              <w:rPr>
                <w:rFonts w:hint="eastAsia"/>
                <w:sz w:val="24"/>
              </w:rPr>
            </w:pPr>
          </w:p>
        </w:tc>
        <w:tc>
          <w:tcPr>
            <w:tcW w:w="6418" w:type="dxa"/>
            <w:vAlign w:val="top"/>
          </w:tcPr>
          <w:p>
            <w:pPr>
              <w:spacing w:line="360" w:lineRule="exact"/>
              <w:rPr>
                <w:rFonts w:hint="eastAsia"/>
                <w:sz w:val="24"/>
              </w:rPr>
            </w:pPr>
            <w:r>
              <w:rPr>
                <w:rFonts w:hint="eastAsia"/>
                <w:sz w:val="24"/>
              </w:rPr>
              <w:t>B9.“家校路路通”每月正班主任发5条以上，副班主任3条以上。</w:t>
            </w:r>
          </w:p>
        </w:tc>
        <w:tc>
          <w:tcPr>
            <w:tcW w:w="799" w:type="dxa"/>
            <w:vAlign w:val="center"/>
          </w:tcPr>
          <w:p>
            <w:pPr>
              <w:spacing w:line="360" w:lineRule="exact"/>
              <w:jc w:val="center"/>
              <w:rPr>
                <w:rFonts w:hint="eastAsia"/>
                <w:sz w:val="24"/>
              </w:rPr>
            </w:pPr>
            <w:r>
              <w:rPr>
                <w:rFonts w:hint="eastAsia"/>
                <w:sz w:val="24"/>
              </w:rPr>
              <w:t>5</w:t>
            </w:r>
          </w:p>
        </w:tc>
        <w:tc>
          <w:tcPr>
            <w:tcW w:w="777" w:type="dxa"/>
            <w:vAlign w:val="top"/>
          </w:tcPr>
          <w:p>
            <w:pPr>
              <w:spacing w:line="360" w:lineRule="exact"/>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rPr>
        <w:tc>
          <w:tcPr>
            <w:tcW w:w="934" w:type="dxa"/>
            <w:vMerge w:val="continue"/>
            <w:vAlign w:val="top"/>
          </w:tcPr>
          <w:p>
            <w:pPr>
              <w:spacing w:line="360" w:lineRule="exact"/>
              <w:rPr>
                <w:rFonts w:hint="eastAsia"/>
                <w:sz w:val="24"/>
              </w:rPr>
            </w:pPr>
          </w:p>
        </w:tc>
        <w:tc>
          <w:tcPr>
            <w:tcW w:w="6418" w:type="dxa"/>
            <w:vAlign w:val="top"/>
          </w:tcPr>
          <w:p>
            <w:pPr>
              <w:spacing w:line="360" w:lineRule="exact"/>
              <w:rPr>
                <w:rFonts w:hint="eastAsia"/>
                <w:sz w:val="24"/>
              </w:rPr>
            </w:pPr>
            <w:r>
              <w:rPr>
                <w:rFonts w:hint="eastAsia"/>
                <w:sz w:val="24"/>
              </w:rPr>
              <w:t>B10.每月以各种形式与家长联系6次以上，并做好记录。</w:t>
            </w:r>
          </w:p>
        </w:tc>
        <w:tc>
          <w:tcPr>
            <w:tcW w:w="799" w:type="dxa"/>
            <w:vAlign w:val="center"/>
          </w:tcPr>
          <w:p>
            <w:pPr>
              <w:spacing w:line="360" w:lineRule="exact"/>
              <w:jc w:val="center"/>
              <w:rPr>
                <w:rFonts w:hint="eastAsia"/>
                <w:sz w:val="24"/>
              </w:rPr>
            </w:pPr>
            <w:r>
              <w:rPr>
                <w:rFonts w:hint="eastAsia"/>
                <w:sz w:val="24"/>
              </w:rPr>
              <w:t>5</w:t>
            </w:r>
          </w:p>
        </w:tc>
        <w:tc>
          <w:tcPr>
            <w:tcW w:w="777" w:type="dxa"/>
            <w:vAlign w:val="top"/>
          </w:tcPr>
          <w:p>
            <w:pPr>
              <w:spacing w:line="360" w:lineRule="exact"/>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934" w:type="dxa"/>
            <w:vMerge w:val="continue"/>
            <w:vAlign w:val="top"/>
          </w:tcPr>
          <w:p>
            <w:pPr>
              <w:spacing w:line="360" w:lineRule="exact"/>
              <w:rPr>
                <w:rFonts w:hint="eastAsia"/>
                <w:sz w:val="24"/>
              </w:rPr>
            </w:pPr>
          </w:p>
        </w:tc>
        <w:tc>
          <w:tcPr>
            <w:tcW w:w="6418" w:type="dxa"/>
            <w:vAlign w:val="top"/>
          </w:tcPr>
          <w:p>
            <w:pPr>
              <w:spacing w:line="360" w:lineRule="exact"/>
              <w:rPr>
                <w:rFonts w:hint="eastAsia"/>
                <w:sz w:val="24"/>
              </w:rPr>
            </w:pPr>
            <w:r>
              <w:rPr>
                <w:rFonts w:hint="eastAsia"/>
                <w:sz w:val="24"/>
              </w:rPr>
              <w:t>B11.积极做好后进生的帮教工作，班主任经常对后进生做耐心细致的思想工作。有个别学生谈心记录，每月4人/次，做好记录。</w:t>
            </w:r>
          </w:p>
        </w:tc>
        <w:tc>
          <w:tcPr>
            <w:tcW w:w="799" w:type="dxa"/>
            <w:vAlign w:val="center"/>
          </w:tcPr>
          <w:p>
            <w:pPr>
              <w:spacing w:line="360" w:lineRule="exact"/>
              <w:jc w:val="center"/>
              <w:rPr>
                <w:rFonts w:hint="eastAsia"/>
                <w:sz w:val="24"/>
              </w:rPr>
            </w:pPr>
            <w:r>
              <w:rPr>
                <w:rFonts w:hint="eastAsia"/>
                <w:sz w:val="24"/>
              </w:rPr>
              <w:t>5</w:t>
            </w:r>
          </w:p>
        </w:tc>
        <w:tc>
          <w:tcPr>
            <w:tcW w:w="777" w:type="dxa"/>
            <w:vAlign w:val="top"/>
          </w:tcPr>
          <w:p>
            <w:pPr>
              <w:spacing w:line="360" w:lineRule="exact"/>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trPr>
        <w:tc>
          <w:tcPr>
            <w:tcW w:w="934" w:type="dxa"/>
            <w:vMerge w:val="continue"/>
            <w:vAlign w:val="top"/>
          </w:tcPr>
          <w:p>
            <w:pPr>
              <w:spacing w:line="360" w:lineRule="exact"/>
              <w:rPr>
                <w:rFonts w:hint="eastAsia"/>
                <w:sz w:val="24"/>
              </w:rPr>
            </w:pPr>
          </w:p>
        </w:tc>
        <w:tc>
          <w:tcPr>
            <w:tcW w:w="6418" w:type="dxa"/>
            <w:vAlign w:val="top"/>
          </w:tcPr>
          <w:p>
            <w:pPr>
              <w:spacing w:line="360" w:lineRule="exact"/>
              <w:rPr>
                <w:rFonts w:hint="eastAsia"/>
                <w:sz w:val="24"/>
              </w:rPr>
            </w:pPr>
            <w:r>
              <w:rPr>
                <w:rFonts w:hint="eastAsia"/>
                <w:sz w:val="24"/>
              </w:rPr>
              <w:t>B12.每月得“五星”情况</w:t>
            </w:r>
          </w:p>
        </w:tc>
        <w:tc>
          <w:tcPr>
            <w:tcW w:w="799" w:type="dxa"/>
            <w:vAlign w:val="center"/>
          </w:tcPr>
          <w:p>
            <w:pPr>
              <w:spacing w:line="360" w:lineRule="exact"/>
              <w:jc w:val="center"/>
              <w:rPr>
                <w:rFonts w:hint="eastAsia"/>
                <w:sz w:val="24"/>
              </w:rPr>
            </w:pPr>
            <w:r>
              <w:rPr>
                <w:rFonts w:hint="eastAsia"/>
                <w:sz w:val="24"/>
              </w:rPr>
              <w:t>10</w:t>
            </w:r>
          </w:p>
        </w:tc>
        <w:tc>
          <w:tcPr>
            <w:tcW w:w="777" w:type="dxa"/>
            <w:vAlign w:val="top"/>
          </w:tcPr>
          <w:p>
            <w:pPr>
              <w:spacing w:line="360" w:lineRule="exact"/>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rPr>
        <w:tc>
          <w:tcPr>
            <w:tcW w:w="934" w:type="dxa"/>
            <w:vMerge w:val="restart"/>
            <w:vAlign w:val="top"/>
          </w:tcPr>
          <w:p>
            <w:pPr>
              <w:spacing w:line="360" w:lineRule="exact"/>
              <w:rPr>
                <w:rFonts w:hint="eastAsia"/>
                <w:sz w:val="24"/>
              </w:rPr>
            </w:pPr>
          </w:p>
          <w:p>
            <w:pPr>
              <w:spacing w:line="360" w:lineRule="exact"/>
              <w:rPr>
                <w:rFonts w:hint="eastAsia"/>
                <w:sz w:val="24"/>
              </w:rPr>
            </w:pPr>
            <w:r>
              <w:rPr>
                <w:rFonts w:hint="eastAsia"/>
                <w:sz w:val="24"/>
              </w:rPr>
              <w:t>A4</w:t>
            </w:r>
          </w:p>
          <w:p>
            <w:pPr>
              <w:spacing w:line="360" w:lineRule="exact"/>
              <w:rPr>
                <w:rFonts w:hint="eastAsia"/>
                <w:sz w:val="24"/>
              </w:rPr>
            </w:pPr>
            <w:r>
              <w:rPr>
                <w:rFonts w:hint="eastAsia"/>
                <w:sz w:val="24"/>
              </w:rPr>
              <w:t>加分项</w:t>
            </w:r>
          </w:p>
        </w:tc>
        <w:tc>
          <w:tcPr>
            <w:tcW w:w="6418" w:type="dxa"/>
            <w:vAlign w:val="top"/>
          </w:tcPr>
          <w:p>
            <w:pPr>
              <w:spacing w:line="360" w:lineRule="exact"/>
              <w:rPr>
                <w:rFonts w:hint="eastAsia"/>
                <w:sz w:val="24"/>
              </w:rPr>
            </w:pPr>
            <w:r>
              <w:rPr>
                <w:rFonts w:hint="eastAsia"/>
                <w:sz w:val="24"/>
              </w:rPr>
              <w:t>B12.积极组织学生参加学校开展的各种活动。</w:t>
            </w:r>
          </w:p>
        </w:tc>
        <w:tc>
          <w:tcPr>
            <w:tcW w:w="799" w:type="dxa"/>
            <w:vAlign w:val="center"/>
          </w:tcPr>
          <w:p>
            <w:pPr>
              <w:spacing w:line="360" w:lineRule="exact"/>
              <w:jc w:val="center"/>
              <w:rPr>
                <w:rFonts w:hint="eastAsia"/>
                <w:sz w:val="24"/>
              </w:rPr>
            </w:pPr>
          </w:p>
        </w:tc>
        <w:tc>
          <w:tcPr>
            <w:tcW w:w="777" w:type="dxa"/>
            <w:vAlign w:val="top"/>
          </w:tcPr>
          <w:p>
            <w:pPr>
              <w:spacing w:line="360" w:lineRule="exact"/>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rPr>
        <w:tc>
          <w:tcPr>
            <w:tcW w:w="934" w:type="dxa"/>
            <w:vMerge w:val="continue"/>
            <w:vAlign w:val="top"/>
          </w:tcPr>
          <w:p>
            <w:pPr>
              <w:spacing w:line="360" w:lineRule="exact"/>
              <w:rPr>
                <w:rFonts w:hint="eastAsia"/>
                <w:sz w:val="24"/>
              </w:rPr>
            </w:pPr>
          </w:p>
        </w:tc>
        <w:tc>
          <w:tcPr>
            <w:tcW w:w="6418" w:type="dxa"/>
            <w:vAlign w:val="top"/>
          </w:tcPr>
          <w:p>
            <w:pPr>
              <w:spacing w:line="360" w:lineRule="exact"/>
              <w:rPr>
                <w:rFonts w:hint="eastAsia"/>
                <w:sz w:val="24"/>
              </w:rPr>
            </w:pPr>
            <w:r>
              <w:rPr>
                <w:rFonts w:hint="eastAsia"/>
                <w:sz w:val="24"/>
              </w:rPr>
              <w:t>B13.德育论文发表或获奖，德育信息录用。</w:t>
            </w:r>
          </w:p>
        </w:tc>
        <w:tc>
          <w:tcPr>
            <w:tcW w:w="799" w:type="dxa"/>
            <w:vAlign w:val="center"/>
          </w:tcPr>
          <w:p>
            <w:pPr>
              <w:spacing w:line="360" w:lineRule="exact"/>
              <w:jc w:val="center"/>
              <w:rPr>
                <w:rFonts w:hint="eastAsia"/>
                <w:sz w:val="24"/>
              </w:rPr>
            </w:pPr>
          </w:p>
        </w:tc>
        <w:tc>
          <w:tcPr>
            <w:tcW w:w="777" w:type="dxa"/>
            <w:vAlign w:val="top"/>
          </w:tcPr>
          <w:p>
            <w:pPr>
              <w:spacing w:line="360" w:lineRule="exact"/>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rPr>
        <w:tc>
          <w:tcPr>
            <w:tcW w:w="934" w:type="dxa"/>
            <w:vMerge w:val="continue"/>
            <w:vAlign w:val="top"/>
          </w:tcPr>
          <w:p>
            <w:pPr>
              <w:spacing w:line="360" w:lineRule="exact"/>
              <w:rPr>
                <w:rFonts w:hint="eastAsia"/>
                <w:sz w:val="24"/>
              </w:rPr>
            </w:pPr>
          </w:p>
        </w:tc>
        <w:tc>
          <w:tcPr>
            <w:tcW w:w="6418" w:type="dxa"/>
            <w:vAlign w:val="top"/>
          </w:tcPr>
          <w:p>
            <w:pPr>
              <w:spacing w:line="360" w:lineRule="exact"/>
              <w:rPr>
                <w:rFonts w:hint="eastAsia"/>
                <w:sz w:val="24"/>
              </w:rPr>
            </w:pPr>
            <w:r>
              <w:rPr>
                <w:rFonts w:hint="eastAsia"/>
                <w:sz w:val="24"/>
              </w:rPr>
              <w:t>B14.班容量</w:t>
            </w:r>
          </w:p>
        </w:tc>
        <w:tc>
          <w:tcPr>
            <w:tcW w:w="799" w:type="dxa"/>
            <w:vAlign w:val="center"/>
          </w:tcPr>
          <w:p>
            <w:pPr>
              <w:spacing w:line="360" w:lineRule="exact"/>
              <w:jc w:val="center"/>
              <w:rPr>
                <w:rFonts w:hint="eastAsia"/>
                <w:sz w:val="24"/>
              </w:rPr>
            </w:pPr>
          </w:p>
        </w:tc>
        <w:tc>
          <w:tcPr>
            <w:tcW w:w="777" w:type="dxa"/>
            <w:vAlign w:val="top"/>
          </w:tcPr>
          <w:p>
            <w:pPr>
              <w:spacing w:line="360" w:lineRule="exact"/>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rPr>
        <w:tc>
          <w:tcPr>
            <w:tcW w:w="934" w:type="dxa"/>
            <w:vMerge w:val="continue"/>
            <w:vAlign w:val="top"/>
          </w:tcPr>
          <w:p>
            <w:pPr>
              <w:spacing w:line="360" w:lineRule="exact"/>
              <w:rPr>
                <w:rFonts w:hint="eastAsia"/>
                <w:sz w:val="24"/>
              </w:rPr>
            </w:pPr>
          </w:p>
        </w:tc>
        <w:tc>
          <w:tcPr>
            <w:tcW w:w="6418" w:type="dxa"/>
            <w:vAlign w:val="top"/>
          </w:tcPr>
          <w:p>
            <w:pPr>
              <w:spacing w:line="360" w:lineRule="exact"/>
              <w:rPr>
                <w:rFonts w:hint="eastAsia"/>
                <w:sz w:val="24"/>
              </w:rPr>
            </w:pPr>
            <w:r>
              <w:rPr>
                <w:rFonts w:hint="eastAsia"/>
                <w:sz w:val="24"/>
              </w:rPr>
              <w:t>B15.培智班、聋一年级坐室办公</w:t>
            </w:r>
          </w:p>
        </w:tc>
        <w:tc>
          <w:tcPr>
            <w:tcW w:w="799" w:type="dxa"/>
            <w:vAlign w:val="top"/>
          </w:tcPr>
          <w:p>
            <w:pPr>
              <w:spacing w:line="360" w:lineRule="exact"/>
              <w:rPr>
                <w:rFonts w:hint="eastAsia"/>
                <w:sz w:val="24"/>
              </w:rPr>
            </w:pPr>
          </w:p>
        </w:tc>
        <w:tc>
          <w:tcPr>
            <w:tcW w:w="777" w:type="dxa"/>
            <w:vAlign w:val="top"/>
          </w:tcPr>
          <w:p>
            <w:pPr>
              <w:spacing w:line="360" w:lineRule="exact"/>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rPr>
        <w:tc>
          <w:tcPr>
            <w:tcW w:w="934" w:type="dxa"/>
            <w:vMerge w:val="continue"/>
            <w:vAlign w:val="top"/>
          </w:tcPr>
          <w:p>
            <w:pPr>
              <w:spacing w:line="360" w:lineRule="exact"/>
              <w:rPr>
                <w:rFonts w:hint="eastAsia"/>
                <w:sz w:val="24"/>
              </w:rPr>
            </w:pPr>
          </w:p>
        </w:tc>
        <w:tc>
          <w:tcPr>
            <w:tcW w:w="6418" w:type="dxa"/>
            <w:vAlign w:val="top"/>
          </w:tcPr>
          <w:p>
            <w:pPr>
              <w:spacing w:line="360" w:lineRule="exact"/>
              <w:rPr>
                <w:rFonts w:hint="eastAsia"/>
                <w:sz w:val="24"/>
              </w:rPr>
            </w:pPr>
            <w:r>
              <w:rPr>
                <w:rFonts w:hint="eastAsia"/>
                <w:sz w:val="24"/>
              </w:rPr>
              <w:t>B16.转化后进生</w:t>
            </w:r>
          </w:p>
        </w:tc>
        <w:tc>
          <w:tcPr>
            <w:tcW w:w="799" w:type="dxa"/>
            <w:vAlign w:val="top"/>
          </w:tcPr>
          <w:p>
            <w:pPr>
              <w:spacing w:line="360" w:lineRule="exact"/>
              <w:rPr>
                <w:rFonts w:hint="eastAsia"/>
                <w:sz w:val="24"/>
              </w:rPr>
            </w:pPr>
          </w:p>
        </w:tc>
        <w:tc>
          <w:tcPr>
            <w:tcW w:w="777" w:type="dxa"/>
            <w:vAlign w:val="top"/>
          </w:tcPr>
          <w:p>
            <w:pPr>
              <w:spacing w:line="360" w:lineRule="exact"/>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trPr>
        <w:tc>
          <w:tcPr>
            <w:tcW w:w="934" w:type="dxa"/>
            <w:vMerge w:val="continue"/>
            <w:vAlign w:val="top"/>
          </w:tcPr>
          <w:p>
            <w:pPr>
              <w:spacing w:line="360" w:lineRule="exact"/>
              <w:rPr>
                <w:rFonts w:hint="eastAsia"/>
                <w:sz w:val="24"/>
              </w:rPr>
            </w:pPr>
          </w:p>
        </w:tc>
        <w:tc>
          <w:tcPr>
            <w:tcW w:w="6418" w:type="dxa"/>
            <w:vAlign w:val="top"/>
          </w:tcPr>
          <w:p>
            <w:pPr>
              <w:spacing w:line="360" w:lineRule="exact"/>
              <w:rPr>
                <w:rFonts w:hint="eastAsia"/>
                <w:sz w:val="24"/>
              </w:rPr>
            </w:pPr>
            <w:r>
              <w:rPr>
                <w:rFonts w:hint="eastAsia"/>
                <w:sz w:val="24"/>
              </w:rPr>
              <w:t>B17获网校奖励</w:t>
            </w:r>
          </w:p>
        </w:tc>
        <w:tc>
          <w:tcPr>
            <w:tcW w:w="799" w:type="dxa"/>
            <w:vAlign w:val="top"/>
          </w:tcPr>
          <w:p>
            <w:pPr>
              <w:spacing w:line="360" w:lineRule="exact"/>
              <w:rPr>
                <w:rFonts w:hint="eastAsia"/>
                <w:sz w:val="24"/>
              </w:rPr>
            </w:pPr>
          </w:p>
        </w:tc>
        <w:tc>
          <w:tcPr>
            <w:tcW w:w="777" w:type="dxa"/>
            <w:vAlign w:val="top"/>
          </w:tcPr>
          <w:p>
            <w:pPr>
              <w:spacing w:line="360" w:lineRule="exact"/>
              <w:rPr>
                <w:rFonts w:hint="eastAsia"/>
                <w:sz w:val="24"/>
              </w:rPr>
            </w:pPr>
          </w:p>
        </w:tc>
      </w:tr>
    </w:tbl>
    <w:p>
      <w:pPr>
        <w:spacing w:line="360" w:lineRule="exact"/>
        <w:rPr>
          <w:rFonts w:hint="eastAsia" w:ascii="宋体" w:hAnsi="宋体"/>
          <w:b/>
          <w:color w:val="000000"/>
          <w:kern w:val="0"/>
          <w:sz w:val="28"/>
          <w:szCs w:val="28"/>
        </w:rPr>
      </w:pPr>
      <w:r>
        <w:rPr>
          <w:rFonts w:hint="eastAsia" w:ascii="宋体" w:hAnsi="宋体"/>
          <w:b/>
          <w:color w:val="000000"/>
          <w:sz w:val="28"/>
          <w:szCs w:val="28"/>
        </w:rPr>
        <w:t xml:space="preserve">  </w:t>
      </w:r>
      <w:r>
        <w:rPr>
          <w:rFonts w:hint="eastAsia" w:ascii="宋体" w:hAnsi="宋体"/>
          <w:b/>
          <w:color w:val="000000"/>
          <w:kern w:val="0"/>
          <w:sz w:val="28"/>
          <w:szCs w:val="28"/>
        </w:rPr>
        <w:t>附件四:</w:t>
      </w:r>
    </w:p>
    <w:p>
      <w:pPr>
        <w:spacing w:line="520" w:lineRule="exact"/>
        <w:rPr>
          <w:rFonts w:hint="eastAsia" w:ascii="宋体" w:hAnsi="宋体"/>
          <w:color w:val="000000"/>
          <w:sz w:val="28"/>
          <w:szCs w:val="28"/>
        </w:rPr>
      </w:pPr>
      <w:r>
        <w:rPr>
          <w:rFonts w:hint="eastAsia" w:ascii="宋体" w:hAnsi="宋体"/>
          <w:b/>
          <w:color w:val="000000"/>
          <w:sz w:val="28"/>
          <w:szCs w:val="28"/>
        </w:rPr>
        <w:t xml:space="preserve">           爱心学校教师“六认真”考核评分表（2）</w:t>
      </w:r>
    </w:p>
    <w:p>
      <w:pPr>
        <w:spacing w:line="440" w:lineRule="exact"/>
        <w:jc w:val="center"/>
        <w:rPr>
          <w:rFonts w:hint="eastAsia" w:ascii="宋体" w:hAnsi="宋体"/>
          <w:color w:val="000000"/>
          <w:sz w:val="28"/>
          <w:szCs w:val="28"/>
        </w:rPr>
      </w:pPr>
      <w:r>
        <w:rPr>
          <w:rFonts w:hint="eastAsia" w:ascii="宋体" w:hAnsi="宋体"/>
          <w:color w:val="000000"/>
          <w:sz w:val="28"/>
          <w:szCs w:val="28"/>
        </w:rPr>
        <w:t>（教师电子备课、批改作业、培优补差</w:t>
      </w:r>
    </w:p>
    <w:p>
      <w:pPr>
        <w:spacing w:line="440" w:lineRule="exact"/>
        <w:jc w:val="center"/>
        <w:rPr>
          <w:rFonts w:hint="eastAsia" w:ascii="仿宋_GB2312" w:hAnsi="宋体" w:eastAsia="仿宋_GB2312"/>
          <w:color w:val="000000"/>
          <w:sz w:val="28"/>
          <w:szCs w:val="28"/>
        </w:rPr>
      </w:pPr>
      <w:r>
        <w:rPr>
          <w:rFonts w:hint="eastAsia" w:ascii="宋体" w:hAnsi="宋体"/>
          <w:color w:val="000000"/>
          <w:sz w:val="28"/>
          <w:szCs w:val="28"/>
        </w:rPr>
        <w:t>组织考试或考查情况评价表）</w:t>
      </w:r>
    </w:p>
    <w:p>
      <w:pPr>
        <w:spacing w:line="440" w:lineRule="exact"/>
        <w:ind w:firstLine="1680" w:firstLineChars="700"/>
        <w:rPr>
          <w:rFonts w:hint="eastAsia" w:ascii="仿宋_GB2312" w:hAnsi="宋体" w:eastAsia="楷体_GB2312"/>
          <w:sz w:val="24"/>
          <w:u w:val="single"/>
        </w:rPr>
      </w:pPr>
      <w:r>
        <w:rPr>
          <w:rFonts w:hint="eastAsia" w:ascii="仿宋_GB2312" w:hAnsi="宋体" w:eastAsia="楷体_GB2312"/>
          <w:sz w:val="24"/>
        </w:rPr>
        <w:t>年级</w:t>
      </w:r>
      <w:r>
        <w:rPr>
          <w:rFonts w:hint="eastAsia" w:ascii="仿宋_GB2312" w:hAnsi="宋体" w:eastAsia="楷体_GB2312"/>
          <w:sz w:val="24"/>
          <w:u w:val="single"/>
        </w:rPr>
        <w:t xml:space="preserve">      </w:t>
      </w:r>
      <w:r>
        <w:rPr>
          <w:rFonts w:hint="eastAsia" w:ascii="仿宋_GB2312" w:hAnsi="宋体" w:eastAsia="楷体_GB2312"/>
          <w:sz w:val="24"/>
        </w:rPr>
        <w:t xml:space="preserve">    组别</w:t>
      </w:r>
      <w:r>
        <w:rPr>
          <w:rFonts w:hint="eastAsia" w:ascii="仿宋_GB2312" w:hAnsi="宋体" w:eastAsia="楷体_GB2312"/>
          <w:sz w:val="24"/>
          <w:u w:val="single"/>
        </w:rPr>
        <w:t xml:space="preserve">        </w:t>
      </w:r>
      <w:r>
        <w:rPr>
          <w:rFonts w:hint="eastAsia" w:ascii="仿宋_GB2312" w:hAnsi="宋体" w:eastAsia="楷体_GB2312"/>
          <w:sz w:val="24"/>
        </w:rPr>
        <w:t xml:space="preserve">  姓名</w:t>
      </w:r>
      <w:r>
        <w:rPr>
          <w:rFonts w:hint="eastAsia" w:ascii="仿宋_GB2312" w:hAnsi="宋体" w:eastAsia="楷体_GB2312"/>
          <w:sz w:val="24"/>
          <w:u w:val="single"/>
        </w:rPr>
        <w:t xml:space="preserve">          </w:t>
      </w:r>
    </w:p>
    <w:tbl>
      <w:tblPr>
        <w:tblStyle w:val="7"/>
        <w:tblW w:w="8315" w:type="dxa"/>
        <w:tblInd w:w="3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3990"/>
        <w:gridCol w:w="7"/>
        <w:gridCol w:w="630"/>
        <w:gridCol w:w="489"/>
        <w:gridCol w:w="592"/>
        <w:gridCol w:w="540"/>
        <w:gridCol w:w="540"/>
        <w:gridCol w:w="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3"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_GB2312" w:hAnsi="宋体" w:eastAsia="楷体_GB2312"/>
                <w:sz w:val="24"/>
              </w:rPr>
            </w:pPr>
            <w:r>
              <w:rPr>
                <w:rFonts w:hint="eastAsia" w:ascii="仿宋_GB2312" w:hAnsi="宋体" w:eastAsia="楷体_GB2312"/>
                <w:spacing w:val="-10"/>
                <w:sz w:val="24"/>
              </w:rPr>
              <w:t>考 核 标准</w:t>
            </w:r>
          </w:p>
        </w:tc>
        <w:tc>
          <w:tcPr>
            <w:tcW w:w="630" w:type="dxa"/>
            <w:tcBorders>
              <w:top w:val="single" w:color="auto" w:sz="4" w:space="0"/>
              <w:left w:val="single" w:color="auto" w:sz="4" w:space="0"/>
              <w:bottom w:val="single" w:color="auto" w:sz="4" w:space="0"/>
              <w:right w:val="single" w:color="auto" w:sz="4" w:space="0"/>
            </w:tcBorders>
            <w:vAlign w:val="top"/>
          </w:tcPr>
          <w:p>
            <w:pPr>
              <w:spacing w:line="300" w:lineRule="exact"/>
              <w:rPr>
                <w:rFonts w:hint="eastAsia" w:ascii="仿宋_GB2312" w:hAnsi="宋体" w:eastAsia="楷体_GB2312"/>
                <w:sz w:val="24"/>
              </w:rPr>
            </w:pPr>
            <w:r>
              <w:rPr>
                <w:rFonts w:hint="eastAsia" w:ascii="仿宋_GB2312" w:hAnsi="宋体" w:eastAsia="楷体_GB2312"/>
                <w:sz w:val="24"/>
              </w:rPr>
              <w:t>分值</w:t>
            </w:r>
          </w:p>
        </w:tc>
        <w:tc>
          <w:tcPr>
            <w:tcW w:w="489" w:type="dxa"/>
            <w:tcBorders>
              <w:top w:val="single" w:color="auto" w:sz="4" w:space="0"/>
              <w:left w:val="single" w:color="auto" w:sz="4" w:space="0"/>
              <w:bottom w:val="single" w:color="auto" w:sz="4" w:space="0"/>
              <w:right w:val="single" w:color="auto" w:sz="4" w:space="0"/>
            </w:tcBorders>
            <w:vAlign w:val="top"/>
          </w:tcPr>
          <w:p>
            <w:pPr>
              <w:spacing w:line="300" w:lineRule="exact"/>
              <w:rPr>
                <w:rFonts w:hint="eastAsia" w:ascii="仿宋_GB2312" w:hAnsi="宋体" w:eastAsia="楷体_GB2312"/>
                <w:sz w:val="24"/>
              </w:rPr>
            </w:pPr>
            <w:r>
              <w:rPr>
                <w:rFonts w:hint="eastAsia" w:ascii="仿宋_GB2312" w:hAnsi="宋体" w:eastAsia="楷体_GB2312"/>
                <w:sz w:val="24"/>
              </w:rPr>
              <w:t>优秀</w:t>
            </w:r>
          </w:p>
        </w:tc>
        <w:tc>
          <w:tcPr>
            <w:tcW w:w="592" w:type="dxa"/>
            <w:tcBorders>
              <w:top w:val="single" w:color="auto" w:sz="4" w:space="0"/>
              <w:left w:val="single" w:color="auto" w:sz="4" w:space="0"/>
              <w:bottom w:val="single" w:color="auto" w:sz="4" w:space="0"/>
              <w:right w:val="single" w:color="auto" w:sz="4" w:space="0"/>
            </w:tcBorders>
            <w:vAlign w:val="top"/>
          </w:tcPr>
          <w:p>
            <w:pPr>
              <w:spacing w:line="300" w:lineRule="exact"/>
              <w:rPr>
                <w:rFonts w:hint="eastAsia" w:ascii="仿宋_GB2312" w:hAnsi="宋体" w:eastAsia="楷体_GB2312"/>
                <w:sz w:val="24"/>
              </w:rPr>
            </w:pPr>
            <w:r>
              <w:rPr>
                <w:rFonts w:hint="eastAsia" w:ascii="仿宋_GB2312" w:hAnsi="宋体" w:eastAsia="楷体_GB2312"/>
                <w:sz w:val="24"/>
              </w:rPr>
              <w:t>良好</w:t>
            </w:r>
          </w:p>
        </w:tc>
        <w:tc>
          <w:tcPr>
            <w:tcW w:w="540" w:type="dxa"/>
            <w:tcBorders>
              <w:top w:val="single" w:color="auto" w:sz="4" w:space="0"/>
              <w:left w:val="single" w:color="auto" w:sz="4" w:space="0"/>
              <w:bottom w:val="single" w:color="auto" w:sz="4" w:space="0"/>
              <w:right w:val="single" w:color="auto" w:sz="4" w:space="0"/>
            </w:tcBorders>
            <w:vAlign w:val="top"/>
          </w:tcPr>
          <w:p>
            <w:pPr>
              <w:spacing w:line="300" w:lineRule="exact"/>
              <w:rPr>
                <w:rFonts w:hint="eastAsia" w:ascii="仿宋_GB2312" w:hAnsi="宋体" w:eastAsia="楷体_GB2312"/>
                <w:sz w:val="24"/>
              </w:rPr>
            </w:pPr>
            <w:r>
              <w:rPr>
                <w:rFonts w:hint="eastAsia" w:ascii="仿宋_GB2312" w:hAnsi="宋体" w:eastAsia="楷体_GB2312"/>
                <w:sz w:val="24"/>
              </w:rPr>
              <w:t>中等</w:t>
            </w:r>
          </w:p>
        </w:tc>
        <w:tc>
          <w:tcPr>
            <w:tcW w:w="540" w:type="dxa"/>
            <w:tcBorders>
              <w:top w:val="single" w:color="auto" w:sz="4" w:space="0"/>
              <w:left w:val="single" w:color="auto" w:sz="4" w:space="0"/>
              <w:bottom w:val="single" w:color="auto" w:sz="4" w:space="0"/>
              <w:right w:val="single" w:color="auto" w:sz="4" w:space="0"/>
            </w:tcBorders>
            <w:vAlign w:val="top"/>
          </w:tcPr>
          <w:p>
            <w:pPr>
              <w:spacing w:line="300" w:lineRule="exact"/>
              <w:rPr>
                <w:rFonts w:hint="eastAsia" w:ascii="仿宋_GB2312" w:hAnsi="宋体" w:eastAsia="楷体_GB2312"/>
                <w:sz w:val="24"/>
              </w:rPr>
            </w:pPr>
            <w:r>
              <w:rPr>
                <w:rFonts w:hint="eastAsia" w:ascii="仿宋_GB2312" w:hAnsi="宋体" w:eastAsia="楷体_GB2312"/>
                <w:sz w:val="24"/>
              </w:rPr>
              <w:t>较差</w:t>
            </w:r>
          </w:p>
        </w:tc>
        <w:tc>
          <w:tcPr>
            <w:tcW w:w="77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_GB2312" w:hAnsi="宋体" w:eastAsia="楷体_GB2312"/>
                <w:sz w:val="24"/>
              </w:rPr>
            </w:pPr>
            <w:r>
              <w:rPr>
                <w:rFonts w:hint="eastAsia" w:ascii="仿宋_GB2312" w:hAnsi="宋体" w:eastAsia="楷体_GB2312"/>
                <w:sz w:val="24"/>
              </w:rPr>
              <w:t>得</w:t>
            </w:r>
          </w:p>
          <w:p>
            <w:pPr>
              <w:spacing w:line="300" w:lineRule="exact"/>
              <w:jc w:val="center"/>
              <w:rPr>
                <w:rFonts w:hint="eastAsia" w:ascii="仿宋_GB2312" w:hAnsi="宋体" w:eastAsia="楷体_GB2312"/>
                <w:sz w:val="24"/>
              </w:rPr>
            </w:pPr>
            <w:r>
              <w:rPr>
                <w:rFonts w:hint="eastAsia" w:ascii="仿宋_GB2312" w:hAnsi="宋体" w:eastAsia="楷体_GB2312"/>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56"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楷体_GB2312"/>
                <w:sz w:val="24"/>
              </w:rPr>
            </w:pPr>
            <w:r>
              <w:rPr>
                <w:rFonts w:hint="eastAsia" w:ascii="仿宋_GB2312" w:hAnsi="宋体" w:eastAsia="楷体_GB2312"/>
                <w:sz w:val="24"/>
              </w:rPr>
              <w:t>电子备课情况</w:t>
            </w:r>
          </w:p>
        </w:tc>
        <w:tc>
          <w:tcPr>
            <w:tcW w:w="3997" w:type="dxa"/>
            <w:gridSpan w:val="2"/>
            <w:tcBorders>
              <w:top w:val="single" w:color="auto" w:sz="4" w:space="0"/>
              <w:left w:val="single" w:color="auto" w:sz="4" w:space="0"/>
              <w:bottom w:val="single" w:color="auto" w:sz="4" w:space="0"/>
              <w:right w:val="single" w:color="auto" w:sz="4" w:space="0"/>
            </w:tcBorders>
            <w:vAlign w:val="top"/>
          </w:tcPr>
          <w:p>
            <w:pPr>
              <w:spacing w:line="340" w:lineRule="exact"/>
              <w:rPr>
                <w:rFonts w:hint="eastAsia" w:ascii="仿宋_GB2312" w:hAnsi="宋体" w:eastAsia="楷体_GB2312"/>
                <w:sz w:val="24"/>
              </w:rPr>
            </w:pPr>
            <w:r>
              <w:rPr>
                <w:rFonts w:hint="eastAsia" w:ascii="仿宋_GB2312" w:hAnsi="宋体" w:eastAsia="楷体_GB2312"/>
                <w:sz w:val="24"/>
              </w:rPr>
              <w:t>语、数等学科老师能按要求认真出色完成电子备课任务。</w:t>
            </w:r>
          </w:p>
        </w:tc>
        <w:tc>
          <w:tcPr>
            <w:tcW w:w="63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楷体_GB2312"/>
                <w:sz w:val="24"/>
              </w:rPr>
            </w:pPr>
            <w:r>
              <w:rPr>
                <w:rFonts w:hint="eastAsia" w:ascii="仿宋_GB2312" w:hAnsi="宋体" w:eastAsia="楷体_GB2312"/>
                <w:sz w:val="24"/>
              </w:rPr>
              <w:t>10</w:t>
            </w:r>
          </w:p>
        </w:tc>
        <w:tc>
          <w:tcPr>
            <w:tcW w:w="48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楷体_GB2312"/>
                <w:sz w:val="24"/>
              </w:rPr>
            </w:pPr>
            <w:r>
              <w:rPr>
                <w:rFonts w:hint="eastAsia" w:ascii="仿宋_GB2312" w:hAnsi="宋体" w:eastAsia="楷体_GB2312"/>
                <w:sz w:val="24"/>
              </w:rPr>
              <w:t>10</w:t>
            </w:r>
          </w:p>
        </w:tc>
        <w:tc>
          <w:tcPr>
            <w:tcW w:w="592" w:type="dxa"/>
            <w:tcBorders>
              <w:top w:val="single" w:color="auto" w:sz="4" w:space="0"/>
              <w:left w:val="single" w:color="auto" w:sz="4" w:space="0"/>
              <w:bottom w:val="single" w:color="auto" w:sz="4" w:space="0"/>
              <w:right w:val="single" w:color="auto" w:sz="4" w:space="0"/>
            </w:tcBorders>
            <w:vAlign w:val="center"/>
          </w:tcPr>
          <w:p>
            <w:pPr>
              <w:spacing w:line="440" w:lineRule="exact"/>
              <w:rPr>
                <w:rFonts w:hint="eastAsia" w:ascii="仿宋_GB2312" w:hAnsi="宋体" w:eastAsia="楷体_GB2312"/>
                <w:sz w:val="24"/>
              </w:rPr>
            </w:pPr>
            <w:r>
              <w:rPr>
                <w:rFonts w:hint="eastAsia" w:ascii="仿宋_GB2312" w:hAnsi="宋体" w:eastAsia="楷体_GB2312"/>
                <w:sz w:val="24"/>
              </w:rPr>
              <w:t xml:space="preserve"> 8</w:t>
            </w:r>
          </w:p>
        </w:tc>
        <w:tc>
          <w:tcPr>
            <w:tcW w:w="540" w:type="dxa"/>
            <w:tcBorders>
              <w:top w:val="single" w:color="auto" w:sz="4" w:space="0"/>
              <w:left w:val="single" w:color="auto" w:sz="4" w:space="0"/>
              <w:bottom w:val="single" w:color="auto" w:sz="4" w:space="0"/>
              <w:right w:val="single" w:color="auto" w:sz="4" w:space="0"/>
            </w:tcBorders>
            <w:vAlign w:val="center"/>
          </w:tcPr>
          <w:p>
            <w:pPr>
              <w:spacing w:line="440" w:lineRule="exact"/>
              <w:rPr>
                <w:rFonts w:hint="eastAsia" w:ascii="仿宋_GB2312" w:hAnsi="宋体" w:eastAsia="楷体_GB2312"/>
                <w:sz w:val="24"/>
              </w:rPr>
            </w:pPr>
            <w:r>
              <w:rPr>
                <w:rFonts w:hint="eastAsia" w:ascii="仿宋_GB2312" w:hAnsi="宋体" w:eastAsia="楷体_GB2312"/>
                <w:sz w:val="24"/>
              </w:rPr>
              <w:t xml:space="preserve"> 6</w:t>
            </w:r>
          </w:p>
        </w:tc>
        <w:tc>
          <w:tcPr>
            <w:tcW w:w="54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楷体_GB2312"/>
                <w:sz w:val="24"/>
              </w:rPr>
            </w:pPr>
            <w:r>
              <w:rPr>
                <w:rFonts w:hint="eastAsia" w:ascii="仿宋_GB2312" w:hAnsi="宋体" w:eastAsia="楷体_GB2312"/>
                <w:sz w:val="24"/>
              </w:rPr>
              <w:t>4</w:t>
            </w:r>
          </w:p>
        </w:tc>
        <w:tc>
          <w:tcPr>
            <w:tcW w:w="771" w:type="dxa"/>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楷体_GB2312"/>
                <w:sz w:val="24"/>
              </w:rPr>
            </w:pPr>
          </w:p>
        </w:tc>
        <w:tc>
          <w:tcPr>
            <w:tcW w:w="3997" w:type="dxa"/>
            <w:gridSpan w:val="2"/>
            <w:tcBorders>
              <w:top w:val="single" w:color="auto" w:sz="4" w:space="0"/>
              <w:left w:val="single" w:color="auto" w:sz="4" w:space="0"/>
              <w:bottom w:val="single" w:color="auto" w:sz="4" w:space="0"/>
              <w:right w:val="single" w:color="auto" w:sz="4" w:space="0"/>
            </w:tcBorders>
            <w:vAlign w:val="top"/>
          </w:tcPr>
          <w:p>
            <w:pPr>
              <w:spacing w:line="340" w:lineRule="exact"/>
              <w:rPr>
                <w:rFonts w:hint="eastAsia" w:ascii="仿宋_GB2312" w:hAnsi="宋体" w:eastAsia="楷体_GB2312"/>
                <w:sz w:val="24"/>
              </w:rPr>
            </w:pPr>
            <w:r>
              <w:rPr>
                <w:rFonts w:hint="eastAsia" w:ascii="仿宋_GB2312" w:hAnsi="宋体" w:eastAsia="楷体_GB2312"/>
                <w:sz w:val="24"/>
              </w:rPr>
              <w:t>教学设计格式正确，项目齐全，内容完整，富有一定创新性，突出学科特点，可操作性强。</w:t>
            </w:r>
          </w:p>
        </w:tc>
        <w:tc>
          <w:tcPr>
            <w:tcW w:w="63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楷体_GB2312"/>
                <w:sz w:val="24"/>
              </w:rPr>
            </w:pPr>
            <w:r>
              <w:rPr>
                <w:rFonts w:hint="eastAsia" w:ascii="仿宋_GB2312" w:hAnsi="宋体" w:eastAsia="楷体_GB2312"/>
                <w:sz w:val="24"/>
              </w:rPr>
              <w:t>10</w:t>
            </w:r>
          </w:p>
        </w:tc>
        <w:tc>
          <w:tcPr>
            <w:tcW w:w="48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楷体_GB2312"/>
                <w:sz w:val="24"/>
              </w:rPr>
            </w:pPr>
            <w:r>
              <w:rPr>
                <w:rFonts w:hint="eastAsia" w:ascii="仿宋_GB2312" w:hAnsi="宋体" w:eastAsia="楷体_GB2312"/>
                <w:sz w:val="24"/>
              </w:rPr>
              <w:t>10</w:t>
            </w:r>
          </w:p>
        </w:tc>
        <w:tc>
          <w:tcPr>
            <w:tcW w:w="592" w:type="dxa"/>
            <w:tcBorders>
              <w:top w:val="single" w:color="auto" w:sz="4" w:space="0"/>
              <w:left w:val="single" w:color="auto" w:sz="4" w:space="0"/>
              <w:bottom w:val="single" w:color="auto" w:sz="4" w:space="0"/>
              <w:right w:val="single" w:color="auto" w:sz="4" w:space="0"/>
            </w:tcBorders>
            <w:vAlign w:val="center"/>
          </w:tcPr>
          <w:p>
            <w:pPr>
              <w:spacing w:line="440" w:lineRule="exact"/>
              <w:rPr>
                <w:rFonts w:hint="eastAsia" w:ascii="仿宋_GB2312" w:hAnsi="宋体" w:eastAsia="楷体_GB2312"/>
                <w:sz w:val="24"/>
              </w:rPr>
            </w:pPr>
            <w:r>
              <w:rPr>
                <w:rFonts w:hint="eastAsia" w:ascii="仿宋_GB2312" w:hAnsi="宋体" w:eastAsia="楷体_GB2312"/>
                <w:sz w:val="24"/>
              </w:rPr>
              <w:t xml:space="preserve"> 8</w:t>
            </w:r>
          </w:p>
        </w:tc>
        <w:tc>
          <w:tcPr>
            <w:tcW w:w="540" w:type="dxa"/>
            <w:tcBorders>
              <w:top w:val="single" w:color="auto" w:sz="4" w:space="0"/>
              <w:left w:val="single" w:color="auto" w:sz="4" w:space="0"/>
              <w:bottom w:val="single" w:color="auto" w:sz="4" w:space="0"/>
              <w:right w:val="single" w:color="auto" w:sz="4" w:space="0"/>
            </w:tcBorders>
            <w:vAlign w:val="center"/>
          </w:tcPr>
          <w:p>
            <w:pPr>
              <w:spacing w:line="440" w:lineRule="exact"/>
              <w:rPr>
                <w:rFonts w:hint="eastAsia" w:ascii="仿宋_GB2312" w:hAnsi="宋体" w:eastAsia="楷体_GB2312"/>
                <w:sz w:val="24"/>
              </w:rPr>
            </w:pPr>
            <w:r>
              <w:rPr>
                <w:rFonts w:hint="eastAsia" w:ascii="仿宋_GB2312" w:hAnsi="宋体" w:eastAsia="楷体_GB2312"/>
                <w:sz w:val="24"/>
              </w:rPr>
              <w:t xml:space="preserve"> 6</w:t>
            </w:r>
          </w:p>
        </w:tc>
        <w:tc>
          <w:tcPr>
            <w:tcW w:w="54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楷体_GB2312"/>
                <w:sz w:val="24"/>
              </w:rPr>
            </w:pPr>
            <w:r>
              <w:rPr>
                <w:rFonts w:hint="eastAsia" w:ascii="仿宋_GB2312" w:hAnsi="宋体" w:eastAsia="楷体_GB2312"/>
                <w:sz w:val="24"/>
              </w:rPr>
              <w:t>4</w:t>
            </w:r>
          </w:p>
        </w:tc>
        <w:tc>
          <w:tcPr>
            <w:tcW w:w="771" w:type="dxa"/>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楷体_GB2312"/>
                <w:sz w:val="24"/>
              </w:rPr>
            </w:pPr>
          </w:p>
        </w:tc>
        <w:tc>
          <w:tcPr>
            <w:tcW w:w="3997" w:type="dxa"/>
            <w:gridSpan w:val="2"/>
            <w:tcBorders>
              <w:top w:val="single" w:color="auto" w:sz="4" w:space="0"/>
              <w:left w:val="single" w:color="auto" w:sz="4" w:space="0"/>
              <w:bottom w:val="single" w:color="auto" w:sz="4" w:space="0"/>
              <w:right w:val="single" w:color="auto" w:sz="4" w:space="0"/>
            </w:tcBorders>
            <w:vAlign w:val="top"/>
          </w:tcPr>
          <w:p>
            <w:pPr>
              <w:spacing w:line="340" w:lineRule="exact"/>
              <w:rPr>
                <w:rFonts w:hint="eastAsia" w:ascii="仿宋_GB2312" w:hAnsi="宋体" w:eastAsia="楷体_GB2312"/>
                <w:sz w:val="24"/>
              </w:rPr>
            </w:pPr>
            <w:r>
              <w:rPr>
                <w:rFonts w:hint="eastAsia" w:ascii="仿宋_GB2312" w:hAnsi="宋体" w:eastAsia="楷体_GB2312"/>
                <w:sz w:val="24"/>
              </w:rPr>
              <w:t>课前思考有一定的深度和广度，能挖掘课文潜在教育因素或可能遇到的问题，提出富有启发性的建议。</w:t>
            </w:r>
          </w:p>
        </w:tc>
        <w:tc>
          <w:tcPr>
            <w:tcW w:w="63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楷体_GB2312"/>
                <w:sz w:val="24"/>
              </w:rPr>
            </w:pPr>
            <w:r>
              <w:rPr>
                <w:rFonts w:hint="eastAsia" w:ascii="仿宋_GB2312" w:hAnsi="宋体" w:eastAsia="楷体_GB2312"/>
                <w:sz w:val="24"/>
              </w:rPr>
              <w:t>10</w:t>
            </w:r>
          </w:p>
        </w:tc>
        <w:tc>
          <w:tcPr>
            <w:tcW w:w="48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楷体_GB2312"/>
                <w:sz w:val="24"/>
              </w:rPr>
            </w:pPr>
            <w:r>
              <w:rPr>
                <w:rFonts w:hint="eastAsia" w:ascii="仿宋_GB2312" w:hAnsi="宋体" w:eastAsia="楷体_GB2312"/>
                <w:sz w:val="24"/>
              </w:rPr>
              <w:t>10</w:t>
            </w:r>
          </w:p>
        </w:tc>
        <w:tc>
          <w:tcPr>
            <w:tcW w:w="592" w:type="dxa"/>
            <w:tcBorders>
              <w:top w:val="single" w:color="auto" w:sz="4" w:space="0"/>
              <w:left w:val="single" w:color="auto" w:sz="4" w:space="0"/>
              <w:bottom w:val="single" w:color="auto" w:sz="4" w:space="0"/>
              <w:right w:val="single" w:color="auto" w:sz="4" w:space="0"/>
            </w:tcBorders>
            <w:vAlign w:val="center"/>
          </w:tcPr>
          <w:p>
            <w:pPr>
              <w:spacing w:line="440" w:lineRule="exact"/>
              <w:rPr>
                <w:rFonts w:hint="eastAsia" w:ascii="仿宋_GB2312" w:hAnsi="宋体" w:eastAsia="楷体_GB2312"/>
                <w:sz w:val="24"/>
              </w:rPr>
            </w:pPr>
            <w:r>
              <w:rPr>
                <w:rFonts w:hint="eastAsia" w:ascii="仿宋_GB2312" w:hAnsi="宋体" w:eastAsia="楷体_GB2312"/>
                <w:sz w:val="24"/>
              </w:rPr>
              <w:t xml:space="preserve"> 8</w:t>
            </w:r>
          </w:p>
        </w:tc>
        <w:tc>
          <w:tcPr>
            <w:tcW w:w="540" w:type="dxa"/>
            <w:tcBorders>
              <w:top w:val="single" w:color="auto" w:sz="4" w:space="0"/>
              <w:left w:val="single" w:color="auto" w:sz="4" w:space="0"/>
              <w:bottom w:val="single" w:color="auto" w:sz="4" w:space="0"/>
              <w:right w:val="single" w:color="auto" w:sz="4" w:space="0"/>
            </w:tcBorders>
            <w:vAlign w:val="center"/>
          </w:tcPr>
          <w:p>
            <w:pPr>
              <w:spacing w:line="440" w:lineRule="exact"/>
              <w:rPr>
                <w:rFonts w:hint="eastAsia" w:ascii="仿宋_GB2312" w:hAnsi="宋体" w:eastAsia="楷体_GB2312"/>
                <w:sz w:val="24"/>
              </w:rPr>
            </w:pPr>
            <w:r>
              <w:rPr>
                <w:rFonts w:hint="eastAsia" w:ascii="仿宋_GB2312" w:hAnsi="宋体" w:eastAsia="楷体_GB2312"/>
                <w:sz w:val="24"/>
              </w:rPr>
              <w:t xml:space="preserve"> 6</w:t>
            </w:r>
          </w:p>
        </w:tc>
        <w:tc>
          <w:tcPr>
            <w:tcW w:w="54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楷体_GB2312"/>
                <w:sz w:val="24"/>
              </w:rPr>
            </w:pPr>
            <w:r>
              <w:rPr>
                <w:rFonts w:hint="eastAsia" w:ascii="仿宋_GB2312" w:hAnsi="宋体" w:eastAsia="楷体_GB2312"/>
                <w:sz w:val="24"/>
              </w:rPr>
              <w:t>4</w:t>
            </w:r>
          </w:p>
        </w:tc>
        <w:tc>
          <w:tcPr>
            <w:tcW w:w="771" w:type="dxa"/>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楷体_GB2312"/>
                <w:sz w:val="24"/>
              </w:rPr>
            </w:pPr>
          </w:p>
        </w:tc>
        <w:tc>
          <w:tcPr>
            <w:tcW w:w="3997" w:type="dxa"/>
            <w:gridSpan w:val="2"/>
            <w:tcBorders>
              <w:top w:val="single" w:color="auto" w:sz="4" w:space="0"/>
              <w:left w:val="single" w:color="auto" w:sz="4" w:space="0"/>
              <w:bottom w:val="single" w:color="auto" w:sz="4" w:space="0"/>
              <w:right w:val="single" w:color="auto" w:sz="4" w:space="0"/>
            </w:tcBorders>
            <w:vAlign w:val="top"/>
          </w:tcPr>
          <w:p>
            <w:pPr>
              <w:spacing w:line="340" w:lineRule="exact"/>
              <w:rPr>
                <w:rFonts w:hint="eastAsia" w:ascii="仿宋_GB2312" w:hAnsi="宋体" w:eastAsia="楷体_GB2312"/>
                <w:sz w:val="24"/>
              </w:rPr>
            </w:pPr>
            <w:r>
              <w:rPr>
                <w:rFonts w:hint="eastAsia" w:ascii="仿宋_GB2312" w:hAnsi="宋体" w:eastAsia="楷体_GB2312"/>
                <w:sz w:val="24"/>
              </w:rPr>
              <w:t>课后反思有较强的针对性，有自己独特的思考。</w:t>
            </w:r>
          </w:p>
        </w:tc>
        <w:tc>
          <w:tcPr>
            <w:tcW w:w="63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楷体_GB2312"/>
                <w:sz w:val="24"/>
              </w:rPr>
            </w:pPr>
            <w:r>
              <w:rPr>
                <w:rFonts w:hint="eastAsia" w:ascii="仿宋_GB2312" w:hAnsi="宋体" w:eastAsia="楷体_GB2312"/>
                <w:sz w:val="24"/>
              </w:rPr>
              <w:t>10</w:t>
            </w:r>
          </w:p>
        </w:tc>
        <w:tc>
          <w:tcPr>
            <w:tcW w:w="48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楷体_GB2312"/>
                <w:sz w:val="24"/>
              </w:rPr>
            </w:pPr>
            <w:r>
              <w:rPr>
                <w:rFonts w:hint="eastAsia" w:ascii="仿宋_GB2312" w:hAnsi="宋体" w:eastAsia="楷体_GB2312"/>
                <w:sz w:val="24"/>
              </w:rPr>
              <w:t>10</w:t>
            </w:r>
          </w:p>
        </w:tc>
        <w:tc>
          <w:tcPr>
            <w:tcW w:w="592" w:type="dxa"/>
            <w:tcBorders>
              <w:top w:val="single" w:color="auto" w:sz="4" w:space="0"/>
              <w:left w:val="single" w:color="auto" w:sz="4" w:space="0"/>
              <w:bottom w:val="single" w:color="auto" w:sz="4" w:space="0"/>
              <w:right w:val="single" w:color="auto" w:sz="4" w:space="0"/>
            </w:tcBorders>
            <w:vAlign w:val="center"/>
          </w:tcPr>
          <w:p>
            <w:pPr>
              <w:spacing w:line="440" w:lineRule="exact"/>
              <w:rPr>
                <w:rFonts w:hint="eastAsia" w:ascii="仿宋_GB2312" w:hAnsi="宋体" w:eastAsia="楷体_GB2312"/>
                <w:sz w:val="24"/>
              </w:rPr>
            </w:pPr>
            <w:r>
              <w:rPr>
                <w:rFonts w:hint="eastAsia" w:ascii="仿宋_GB2312" w:hAnsi="宋体" w:eastAsia="楷体_GB2312"/>
                <w:sz w:val="24"/>
              </w:rPr>
              <w:t xml:space="preserve"> 8</w:t>
            </w:r>
          </w:p>
        </w:tc>
        <w:tc>
          <w:tcPr>
            <w:tcW w:w="540" w:type="dxa"/>
            <w:tcBorders>
              <w:top w:val="single" w:color="auto" w:sz="4" w:space="0"/>
              <w:left w:val="single" w:color="auto" w:sz="4" w:space="0"/>
              <w:bottom w:val="single" w:color="auto" w:sz="4" w:space="0"/>
              <w:right w:val="single" w:color="auto" w:sz="4" w:space="0"/>
            </w:tcBorders>
            <w:vAlign w:val="center"/>
          </w:tcPr>
          <w:p>
            <w:pPr>
              <w:spacing w:line="440" w:lineRule="exact"/>
              <w:rPr>
                <w:rFonts w:hint="eastAsia" w:ascii="仿宋_GB2312" w:hAnsi="宋体" w:eastAsia="楷体_GB2312"/>
                <w:sz w:val="24"/>
              </w:rPr>
            </w:pPr>
            <w:r>
              <w:rPr>
                <w:rFonts w:hint="eastAsia" w:ascii="仿宋_GB2312" w:hAnsi="宋体" w:eastAsia="楷体_GB2312"/>
                <w:sz w:val="24"/>
              </w:rPr>
              <w:t xml:space="preserve"> 6</w:t>
            </w:r>
          </w:p>
        </w:tc>
        <w:tc>
          <w:tcPr>
            <w:tcW w:w="54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楷体_GB2312"/>
                <w:sz w:val="24"/>
              </w:rPr>
            </w:pPr>
            <w:r>
              <w:rPr>
                <w:rFonts w:hint="eastAsia" w:ascii="仿宋_GB2312" w:hAnsi="宋体" w:eastAsia="楷体_GB2312"/>
                <w:sz w:val="24"/>
              </w:rPr>
              <w:t>4</w:t>
            </w:r>
          </w:p>
        </w:tc>
        <w:tc>
          <w:tcPr>
            <w:tcW w:w="771" w:type="dxa"/>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楷体_GB2312"/>
                <w:sz w:val="24"/>
              </w:rPr>
            </w:pPr>
            <w:r>
              <w:rPr>
                <w:rFonts w:hint="eastAsia" w:ascii="仿宋_GB2312" w:hAnsi="宋体" w:eastAsia="楷体_GB2312"/>
                <w:sz w:val="24"/>
              </w:rPr>
              <w:t>批改作业情况</w:t>
            </w:r>
          </w:p>
        </w:tc>
        <w:tc>
          <w:tcPr>
            <w:tcW w:w="3997" w:type="dxa"/>
            <w:gridSpan w:val="2"/>
            <w:tcBorders>
              <w:top w:val="single" w:color="auto" w:sz="4" w:space="0"/>
              <w:left w:val="single" w:color="auto" w:sz="4" w:space="0"/>
              <w:bottom w:val="single" w:color="auto" w:sz="4" w:space="0"/>
              <w:right w:val="single" w:color="auto" w:sz="4" w:space="0"/>
            </w:tcBorders>
            <w:vAlign w:val="top"/>
          </w:tcPr>
          <w:p>
            <w:pPr>
              <w:spacing w:line="340" w:lineRule="exact"/>
              <w:rPr>
                <w:rFonts w:hint="eastAsia" w:ascii="仿宋_GB2312" w:hAnsi="宋体" w:eastAsia="楷体_GB2312"/>
                <w:sz w:val="24"/>
              </w:rPr>
            </w:pPr>
            <w:r>
              <w:rPr>
                <w:rFonts w:hint="eastAsia" w:ascii="仿宋_GB2312" w:hAnsi="宋体" w:eastAsia="楷体_GB2312"/>
                <w:color w:val="000000"/>
                <w:sz w:val="24"/>
              </w:rPr>
              <w:t>作业内容精选，</w:t>
            </w:r>
            <w:r>
              <w:rPr>
                <w:rFonts w:hint="eastAsia" w:ascii="仿宋_GB2312" w:hAnsi="宋体" w:eastAsia="楷体_GB2312"/>
                <w:sz w:val="24"/>
              </w:rPr>
              <w:t>作业形式多样，</w:t>
            </w:r>
            <w:r>
              <w:rPr>
                <w:rFonts w:hint="eastAsia" w:ascii="仿宋_GB2312" w:hAnsi="宋体" w:eastAsia="楷体_GB2312"/>
                <w:color w:val="000000"/>
                <w:sz w:val="24"/>
              </w:rPr>
              <w:t>作业规格统一，</w:t>
            </w:r>
            <w:r>
              <w:rPr>
                <w:rFonts w:hint="eastAsia" w:ascii="仿宋_GB2312" w:hAnsi="宋体" w:eastAsia="楷体_GB2312"/>
                <w:sz w:val="24"/>
              </w:rPr>
              <w:t>批改符号规范，批改字迹端正，订正作业及时，无漏批、错批现象，注重尊重和激励学生。</w:t>
            </w:r>
          </w:p>
          <w:p>
            <w:pPr>
              <w:spacing w:line="340" w:lineRule="exact"/>
              <w:rPr>
                <w:rFonts w:hint="eastAsia" w:ascii="仿宋_GB2312" w:hAnsi="宋体" w:eastAsia="楷体_GB2312"/>
                <w:sz w:val="24"/>
              </w:rPr>
            </w:pPr>
            <w:r>
              <w:rPr>
                <w:rFonts w:hint="eastAsia" w:ascii="仿宋_GB2312" w:hAnsi="宋体" w:eastAsia="楷体_GB2312"/>
                <w:sz w:val="24"/>
              </w:rPr>
              <w:t xml:space="preserve">无作业学科，注重课堂训练扎实、多样、有效，让学生学有所获。    </w:t>
            </w:r>
          </w:p>
        </w:tc>
        <w:tc>
          <w:tcPr>
            <w:tcW w:w="63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楷体_GB2312"/>
                <w:sz w:val="24"/>
              </w:rPr>
            </w:pPr>
            <w:r>
              <w:rPr>
                <w:rFonts w:hint="eastAsia" w:ascii="仿宋_GB2312" w:hAnsi="宋体" w:eastAsia="楷体_GB2312"/>
                <w:sz w:val="24"/>
              </w:rPr>
              <w:t xml:space="preserve">20           </w:t>
            </w:r>
          </w:p>
        </w:tc>
        <w:tc>
          <w:tcPr>
            <w:tcW w:w="48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楷体_GB2312"/>
                <w:sz w:val="24"/>
              </w:rPr>
            </w:pPr>
            <w:r>
              <w:rPr>
                <w:rFonts w:hint="eastAsia" w:ascii="仿宋_GB2312" w:hAnsi="宋体" w:eastAsia="楷体_GB2312"/>
                <w:sz w:val="24"/>
              </w:rPr>
              <w:t>20</w:t>
            </w:r>
          </w:p>
        </w:tc>
        <w:tc>
          <w:tcPr>
            <w:tcW w:w="592" w:type="dxa"/>
            <w:tcBorders>
              <w:top w:val="single" w:color="auto" w:sz="4" w:space="0"/>
              <w:left w:val="single" w:color="auto" w:sz="4" w:space="0"/>
              <w:bottom w:val="single" w:color="auto" w:sz="4" w:space="0"/>
              <w:right w:val="single" w:color="auto" w:sz="4" w:space="0"/>
            </w:tcBorders>
            <w:vAlign w:val="center"/>
          </w:tcPr>
          <w:p>
            <w:pPr>
              <w:spacing w:line="440" w:lineRule="exact"/>
              <w:rPr>
                <w:rFonts w:hint="eastAsia" w:ascii="仿宋_GB2312" w:hAnsi="宋体" w:eastAsia="楷体_GB2312"/>
                <w:sz w:val="24"/>
              </w:rPr>
            </w:pPr>
            <w:r>
              <w:rPr>
                <w:rFonts w:hint="eastAsia" w:ascii="仿宋_GB2312" w:hAnsi="宋体" w:eastAsia="楷体_GB2312"/>
                <w:sz w:val="24"/>
              </w:rPr>
              <w:t>16</w:t>
            </w:r>
          </w:p>
        </w:tc>
        <w:tc>
          <w:tcPr>
            <w:tcW w:w="540" w:type="dxa"/>
            <w:tcBorders>
              <w:top w:val="single" w:color="auto" w:sz="4" w:space="0"/>
              <w:left w:val="single" w:color="auto" w:sz="4" w:space="0"/>
              <w:bottom w:val="single" w:color="auto" w:sz="4" w:space="0"/>
              <w:right w:val="single" w:color="auto" w:sz="4" w:space="0"/>
            </w:tcBorders>
            <w:vAlign w:val="center"/>
          </w:tcPr>
          <w:p>
            <w:pPr>
              <w:spacing w:line="440" w:lineRule="exact"/>
              <w:rPr>
                <w:rFonts w:hint="eastAsia" w:ascii="仿宋_GB2312" w:hAnsi="宋体" w:eastAsia="楷体_GB2312"/>
                <w:sz w:val="24"/>
              </w:rPr>
            </w:pPr>
            <w:r>
              <w:rPr>
                <w:rFonts w:hint="eastAsia" w:ascii="仿宋_GB2312" w:hAnsi="宋体" w:eastAsia="楷体_GB2312"/>
                <w:sz w:val="24"/>
              </w:rPr>
              <w:t>12</w:t>
            </w:r>
          </w:p>
        </w:tc>
        <w:tc>
          <w:tcPr>
            <w:tcW w:w="54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楷体_GB2312"/>
                <w:sz w:val="24"/>
              </w:rPr>
            </w:pPr>
            <w:r>
              <w:rPr>
                <w:rFonts w:hint="eastAsia" w:ascii="仿宋_GB2312" w:hAnsi="宋体" w:eastAsia="楷体_GB2312"/>
                <w:sz w:val="24"/>
              </w:rPr>
              <w:t>8</w:t>
            </w:r>
          </w:p>
        </w:tc>
        <w:tc>
          <w:tcPr>
            <w:tcW w:w="771" w:type="dxa"/>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楷体_GB2312"/>
                <w:sz w:val="24"/>
              </w:rPr>
            </w:pPr>
            <w:r>
              <w:rPr>
                <w:rFonts w:hint="eastAsia" w:ascii="仿宋_GB2312" w:hAnsi="宋体" w:eastAsia="楷体_GB2312"/>
                <w:sz w:val="24"/>
              </w:rPr>
              <w:t>培优补差情况</w:t>
            </w:r>
          </w:p>
        </w:tc>
        <w:tc>
          <w:tcPr>
            <w:tcW w:w="3997" w:type="dxa"/>
            <w:gridSpan w:val="2"/>
            <w:tcBorders>
              <w:top w:val="single" w:color="auto" w:sz="4" w:space="0"/>
              <w:left w:val="single" w:color="auto" w:sz="4" w:space="0"/>
              <w:bottom w:val="single" w:color="auto" w:sz="4" w:space="0"/>
              <w:right w:val="single" w:color="auto" w:sz="4" w:space="0"/>
            </w:tcBorders>
            <w:vAlign w:val="top"/>
          </w:tcPr>
          <w:p>
            <w:pPr>
              <w:spacing w:line="340" w:lineRule="exact"/>
              <w:rPr>
                <w:rFonts w:hint="eastAsia" w:ascii="仿宋_GB2312" w:hAnsi="宋体" w:eastAsia="楷体_GB2312"/>
                <w:sz w:val="24"/>
              </w:rPr>
            </w:pPr>
            <w:r>
              <w:rPr>
                <w:rFonts w:hint="eastAsia" w:ascii="仿宋_GB2312" w:hAnsi="宋体" w:eastAsia="楷体_GB2312"/>
                <w:sz w:val="24"/>
              </w:rPr>
              <w:t>培优补差经常化、细致化，《培优补差记载表》填写认真。</w:t>
            </w:r>
          </w:p>
          <w:p>
            <w:pPr>
              <w:spacing w:line="340" w:lineRule="exact"/>
              <w:rPr>
                <w:rFonts w:hint="eastAsia" w:ascii="仿宋_GB2312" w:hAnsi="宋体" w:eastAsia="楷体_GB2312"/>
                <w:sz w:val="24"/>
              </w:rPr>
            </w:pPr>
            <w:r>
              <w:rPr>
                <w:rFonts w:hint="eastAsia" w:ascii="仿宋_GB2312" w:hAnsi="宋体" w:eastAsia="楷体_GB2312"/>
                <w:sz w:val="24"/>
              </w:rPr>
              <w:t>能积极承担兴趣组训练工作，做到按时训练，做好记录。</w:t>
            </w:r>
          </w:p>
        </w:tc>
        <w:tc>
          <w:tcPr>
            <w:tcW w:w="63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楷体_GB2312"/>
                <w:sz w:val="24"/>
              </w:rPr>
            </w:pPr>
            <w:r>
              <w:rPr>
                <w:rFonts w:hint="eastAsia" w:ascii="仿宋_GB2312" w:hAnsi="宋体" w:eastAsia="楷体_GB2312"/>
                <w:sz w:val="24"/>
              </w:rPr>
              <w:t>20</w:t>
            </w:r>
          </w:p>
        </w:tc>
        <w:tc>
          <w:tcPr>
            <w:tcW w:w="48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楷体_GB2312"/>
                <w:sz w:val="24"/>
              </w:rPr>
            </w:pPr>
            <w:r>
              <w:rPr>
                <w:rFonts w:hint="eastAsia" w:ascii="仿宋_GB2312" w:hAnsi="宋体" w:eastAsia="楷体_GB2312"/>
                <w:sz w:val="24"/>
              </w:rPr>
              <w:t>20</w:t>
            </w:r>
          </w:p>
        </w:tc>
        <w:tc>
          <w:tcPr>
            <w:tcW w:w="592" w:type="dxa"/>
            <w:tcBorders>
              <w:top w:val="single" w:color="auto" w:sz="4" w:space="0"/>
              <w:left w:val="single" w:color="auto" w:sz="4" w:space="0"/>
              <w:bottom w:val="single" w:color="auto" w:sz="4" w:space="0"/>
              <w:right w:val="single" w:color="auto" w:sz="4" w:space="0"/>
            </w:tcBorders>
            <w:vAlign w:val="center"/>
          </w:tcPr>
          <w:p>
            <w:pPr>
              <w:spacing w:line="440" w:lineRule="exact"/>
              <w:rPr>
                <w:rFonts w:hint="eastAsia" w:ascii="仿宋_GB2312" w:hAnsi="宋体" w:eastAsia="楷体_GB2312"/>
                <w:sz w:val="24"/>
              </w:rPr>
            </w:pPr>
            <w:r>
              <w:rPr>
                <w:rFonts w:hint="eastAsia" w:ascii="仿宋_GB2312" w:hAnsi="宋体" w:eastAsia="楷体_GB2312"/>
                <w:sz w:val="24"/>
              </w:rPr>
              <w:t>16</w:t>
            </w:r>
          </w:p>
        </w:tc>
        <w:tc>
          <w:tcPr>
            <w:tcW w:w="540" w:type="dxa"/>
            <w:tcBorders>
              <w:top w:val="single" w:color="auto" w:sz="4" w:space="0"/>
              <w:left w:val="single" w:color="auto" w:sz="4" w:space="0"/>
              <w:bottom w:val="single" w:color="auto" w:sz="4" w:space="0"/>
              <w:right w:val="single" w:color="auto" w:sz="4" w:space="0"/>
            </w:tcBorders>
            <w:vAlign w:val="center"/>
          </w:tcPr>
          <w:p>
            <w:pPr>
              <w:spacing w:line="440" w:lineRule="exact"/>
              <w:rPr>
                <w:rFonts w:hint="eastAsia" w:ascii="仿宋_GB2312" w:hAnsi="宋体" w:eastAsia="楷体_GB2312"/>
                <w:sz w:val="24"/>
              </w:rPr>
            </w:pPr>
            <w:r>
              <w:rPr>
                <w:rFonts w:hint="eastAsia" w:ascii="仿宋_GB2312" w:hAnsi="宋体" w:eastAsia="楷体_GB2312"/>
                <w:sz w:val="24"/>
              </w:rPr>
              <w:t>12</w:t>
            </w:r>
          </w:p>
        </w:tc>
        <w:tc>
          <w:tcPr>
            <w:tcW w:w="54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楷体_GB2312"/>
                <w:sz w:val="24"/>
              </w:rPr>
            </w:pPr>
            <w:r>
              <w:rPr>
                <w:rFonts w:hint="eastAsia" w:ascii="仿宋_GB2312" w:hAnsi="宋体" w:eastAsia="楷体_GB2312"/>
                <w:sz w:val="24"/>
              </w:rPr>
              <w:t>8</w:t>
            </w:r>
          </w:p>
        </w:tc>
        <w:tc>
          <w:tcPr>
            <w:tcW w:w="771" w:type="dxa"/>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_GB2312" w:hAnsi="宋体" w:eastAsia="楷体_GB2312"/>
                <w:sz w:val="24"/>
              </w:rPr>
            </w:pPr>
            <w:r>
              <w:rPr>
                <w:rFonts w:hint="eastAsia" w:ascii="仿宋_GB2312" w:hAnsi="宋体" w:eastAsia="楷体_GB2312"/>
                <w:sz w:val="24"/>
              </w:rPr>
              <w:t>组织考试或考查情况</w:t>
            </w:r>
          </w:p>
        </w:tc>
        <w:tc>
          <w:tcPr>
            <w:tcW w:w="3997" w:type="dxa"/>
            <w:gridSpan w:val="2"/>
            <w:tcBorders>
              <w:top w:val="single" w:color="auto" w:sz="4" w:space="0"/>
              <w:left w:val="single" w:color="auto" w:sz="4" w:space="0"/>
              <w:bottom w:val="single" w:color="auto" w:sz="4" w:space="0"/>
              <w:right w:val="single" w:color="auto" w:sz="4" w:space="0"/>
            </w:tcBorders>
            <w:vAlign w:val="top"/>
          </w:tcPr>
          <w:p>
            <w:pPr>
              <w:spacing w:line="360" w:lineRule="exact"/>
              <w:rPr>
                <w:rFonts w:hint="eastAsia" w:ascii="仿宋_GB2312" w:hAnsi="宋体" w:eastAsia="楷体_GB2312"/>
                <w:sz w:val="24"/>
              </w:rPr>
            </w:pPr>
            <w:r>
              <w:rPr>
                <w:rFonts w:hint="eastAsia" w:ascii="仿宋_GB2312" w:hAnsi="宋体" w:eastAsia="楷体_GB2312"/>
                <w:color w:val="000000"/>
                <w:sz w:val="24"/>
              </w:rPr>
              <w:t>认真做好监考工作，严肃考试规则，杜绝作弊现象。批阅标准客观、统一，做到公正、公平、合理，及时做好成绩统计。考后要进行分析讲评，总结经验教训。</w:t>
            </w:r>
          </w:p>
        </w:tc>
        <w:tc>
          <w:tcPr>
            <w:tcW w:w="63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楷体_GB2312"/>
                <w:sz w:val="24"/>
              </w:rPr>
            </w:pPr>
            <w:r>
              <w:rPr>
                <w:rFonts w:hint="eastAsia" w:ascii="仿宋_GB2312" w:hAnsi="宋体" w:eastAsia="楷体_GB2312"/>
                <w:sz w:val="24"/>
              </w:rPr>
              <w:t>20</w:t>
            </w:r>
          </w:p>
        </w:tc>
        <w:tc>
          <w:tcPr>
            <w:tcW w:w="48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楷体_GB2312"/>
                <w:sz w:val="24"/>
              </w:rPr>
            </w:pPr>
            <w:r>
              <w:rPr>
                <w:rFonts w:hint="eastAsia" w:ascii="仿宋_GB2312" w:hAnsi="宋体" w:eastAsia="楷体_GB2312"/>
                <w:sz w:val="24"/>
              </w:rPr>
              <w:t>20</w:t>
            </w:r>
          </w:p>
        </w:tc>
        <w:tc>
          <w:tcPr>
            <w:tcW w:w="592" w:type="dxa"/>
            <w:tcBorders>
              <w:top w:val="single" w:color="auto" w:sz="4" w:space="0"/>
              <w:left w:val="single" w:color="auto" w:sz="4" w:space="0"/>
              <w:bottom w:val="single" w:color="auto" w:sz="4" w:space="0"/>
              <w:right w:val="single" w:color="auto" w:sz="4" w:space="0"/>
            </w:tcBorders>
            <w:vAlign w:val="center"/>
          </w:tcPr>
          <w:p>
            <w:pPr>
              <w:spacing w:line="440" w:lineRule="exact"/>
              <w:rPr>
                <w:rFonts w:hint="eastAsia" w:ascii="仿宋_GB2312" w:hAnsi="宋体" w:eastAsia="楷体_GB2312"/>
                <w:sz w:val="24"/>
              </w:rPr>
            </w:pPr>
            <w:r>
              <w:rPr>
                <w:rFonts w:hint="eastAsia" w:ascii="仿宋_GB2312" w:hAnsi="宋体" w:eastAsia="楷体_GB2312"/>
                <w:sz w:val="24"/>
              </w:rPr>
              <w:t>16</w:t>
            </w:r>
          </w:p>
        </w:tc>
        <w:tc>
          <w:tcPr>
            <w:tcW w:w="540" w:type="dxa"/>
            <w:tcBorders>
              <w:top w:val="single" w:color="auto" w:sz="4" w:space="0"/>
              <w:left w:val="single" w:color="auto" w:sz="4" w:space="0"/>
              <w:bottom w:val="single" w:color="auto" w:sz="4" w:space="0"/>
              <w:right w:val="single" w:color="auto" w:sz="4" w:space="0"/>
            </w:tcBorders>
            <w:vAlign w:val="center"/>
          </w:tcPr>
          <w:p>
            <w:pPr>
              <w:spacing w:line="440" w:lineRule="exact"/>
              <w:rPr>
                <w:rFonts w:hint="eastAsia" w:ascii="仿宋_GB2312" w:hAnsi="宋体" w:eastAsia="楷体_GB2312"/>
                <w:sz w:val="24"/>
              </w:rPr>
            </w:pPr>
            <w:r>
              <w:rPr>
                <w:rFonts w:hint="eastAsia" w:ascii="仿宋_GB2312" w:hAnsi="宋体" w:eastAsia="楷体_GB2312"/>
                <w:sz w:val="24"/>
              </w:rPr>
              <w:t>12</w:t>
            </w:r>
          </w:p>
        </w:tc>
        <w:tc>
          <w:tcPr>
            <w:tcW w:w="54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楷体_GB2312"/>
                <w:sz w:val="24"/>
              </w:rPr>
            </w:pPr>
            <w:r>
              <w:rPr>
                <w:rFonts w:hint="eastAsia" w:ascii="仿宋_GB2312" w:hAnsi="宋体" w:eastAsia="楷体_GB2312"/>
                <w:sz w:val="24"/>
              </w:rPr>
              <w:t>8</w:t>
            </w:r>
          </w:p>
        </w:tc>
        <w:tc>
          <w:tcPr>
            <w:tcW w:w="771" w:type="dxa"/>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746" w:type="dxa"/>
            <w:gridSpan w:val="2"/>
            <w:tcBorders>
              <w:top w:val="single" w:color="auto" w:sz="4" w:space="0"/>
              <w:left w:val="single" w:color="auto" w:sz="4" w:space="0"/>
              <w:bottom w:val="single" w:color="auto" w:sz="4" w:space="0"/>
              <w:right w:val="single" w:color="auto" w:sz="4" w:space="0"/>
            </w:tcBorders>
            <w:vAlign w:val="top"/>
          </w:tcPr>
          <w:p>
            <w:pPr>
              <w:spacing w:line="440" w:lineRule="exact"/>
              <w:ind w:firstLine="2040" w:firstLineChars="850"/>
              <w:rPr>
                <w:rFonts w:hint="eastAsia" w:ascii="仿宋_GB2312" w:hAnsi="宋体" w:eastAsia="楷体_GB2312"/>
                <w:sz w:val="24"/>
              </w:rPr>
            </w:pPr>
            <w:r>
              <w:rPr>
                <w:rFonts w:hint="eastAsia" w:ascii="仿宋_GB2312" w:hAnsi="宋体" w:eastAsia="楷体_GB2312"/>
                <w:sz w:val="24"/>
              </w:rPr>
              <w:t>合      计</w:t>
            </w:r>
          </w:p>
        </w:tc>
        <w:tc>
          <w:tcPr>
            <w:tcW w:w="637" w:type="dxa"/>
            <w:gridSpan w:val="2"/>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楷体_GB2312"/>
                <w:sz w:val="24"/>
              </w:rPr>
            </w:pPr>
            <w:r>
              <w:rPr>
                <w:rFonts w:hint="eastAsia" w:ascii="仿宋_GB2312" w:hAnsi="宋体" w:eastAsia="楷体_GB2312"/>
                <w:sz w:val="24"/>
              </w:rPr>
              <w:t>100</w:t>
            </w:r>
          </w:p>
        </w:tc>
        <w:tc>
          <w:tcPr>
            <w:tcW w:w="2932" w:type="dxa"/>
            <w:gridSpan w:val="5"/>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楷体_GB2312"/>
                <w:sz w:val="24"/>
              </w:rPr>
            </w:pPr>
          </w:p>
        </w:tc>
      </w:tr>
    </w:tbl>
    <w:p>
      <w:pPr>
        <w:spacing w:line="440" w:lineRule="exact"/>
        <w:jc w:val="left"/>
        <w:rPr>
          <w:rFonts w:hint="eastAsia" w:ascii="仿宋_GB2312" w:hAnsi="宋体" w:eastAsia="楷体_GB2312"/>
          <w:spacing w:val="-10"/>
          <w:sz w:val="24"/>
        </w:rPr>
      </w:pPr>
      <w:r>
        <w:rPr>
          <w:rFonts w:hint="eastAsia" w:ascii="仿宋_GB2312" w:hAnsi="宋体" w:eastAsia="楷体_GB2312"/>
          <w:spacing w:val="-10"/>
          <w:sz w:val="24"/>
        </w:rPr>
        <w:t>评估人</w:t>
      </w:r>
      <w:r>
        <w:rPr>
          <w:rFonts w:hint="eastAsia" w:ascii="仿宋_GB2312" w:hAnsi="宋体" w:eastAsia="楷体_GB2312"/>
          <w:spacing w:val="-10"/>
          <w:sz w:val="24"/>
          <w:u w:val="single"/>
        </w:rPr>
        <w:t xml:space="preserve">            </w:t>
      </w:r>
      <w:r>
        <w:rPr>
          <w:rFonts w:hint="eastAsia" w:ascii="仿宋_GB2312" w:hAnsi="宋体" w:eastAsia="楷体_GB2312"/>
          <w:spacing w:val="-10"/>
          <w:sz w:val="24"/>
        </w:rPr>
        <w:t xml:space="preserve"> 考核时间：    年   月   日</w:t>
      </w:r>
    </w:p>
    <w:p>
      <w:pPr>
        <w:spacing w:line="440" w:lineRule="exact"/>
        <w:jc w:val="left"/>
        <w:rPr>
          <w:rFonts w:hint="eastAsia" w:ascii="仿宋_GB2312" w:hAnsi="宋体" w:eastAsia="仿宋_GB2312"/>
          <w:spacing w:val="-10"/>
          <w:szCs w:val="21"/>
        </w:rPr>
      </w:pPr>
    </w:p>
    <w:p>
      <w:pPr>
        <w:spacing w:line="440" w:lineRule="exact"/>
        <w:jc w:val="left"/>
        <w:rPr>
          <w:rFonts w:hint="eastAsia" w:ascii="仿宋_GB2312" w:hAnsi="宋体" w:eastAsia="仿宋_GB2312"/>
          <w:spacing w:val="-10"/>
          <w:szCs w:val="21"/>
        </w:rPr>
      </w:pPr>
    </w:p>
    <w:p>
      <w:pPr>
        <w:spacing w:line="440" w:lineRule="exact"/>
        <w:jc w:val="left"/>
        <w:rPr>
          <w:rFonts w:hint="eastAsia" w:ascii="仿宋_GB2312" w:hAnsi="宋体" w:eastAsia="仿宋_GB2312"/>
          <w:spacing w:val="-10"/>
          <w:szCs w:val="21"/>
        </w:rPr>
      </w:pPr>
    </w:p>
    <w:p>
      <w:pPr>
        <w:spacing w:line="440" w:lineRule="exact"/>
        <w:jc w:val="left"/>
        <w:rPr>
          <w:rFonts w:hint="eastAsia" w:ascii="仿宋_GB2312" w:hAnsi="宋体" w:eastAsia="仿宋_GB2312"/>
          <w:spacing w:val="-10"/>
          <w:szCs w:val="21"/>
        </w:rPr>
      </w:pPr>
    </w:p>
    <w:p>
      <w:pPr>
        <w:spacing w:line="440" w:lineRule="exact"/>
        <w:jc w:val="left"/>
        <w:rPr>
          <w:rFonts w:hint="eastAsia" w:ascii="仿宋_GB2312" w:hAnsi="宋体" w:eastAsia="仿宋_GB2312"/>
          <w:spacing w:val="-10"/>
          <w:szCs w:val="21"/>
        </w:rPr>
      </w:pPr>
      <w:r>
        <w:rPr>
          <w:rFonts w:hint="eastAsia" w:ascii="宋体" w:hAnsi="宋体"/>
          <w:b/>
          <w:color w:val="000000"/>
          <w:kern w:val="0"/>
          <w:sz w:val="28"/>
          <w:szCs w:val="28"/>
        </w:rPr>
        <w:t>附件四:</w:t>
      </w:r>
      <w:r>
        <w:rPr>
          <w:rFonts w:hint="eastAsia" w:ascii="宋体" w:hAnsi="宋体"/>
          <w:b/>
          <w:color w:val="000000"/>
          <w:sz w:val="28"/>
          <w:szCs w:val="28"/>
        </w:rPr>
        <w:t xml:space="preserve">  </w:t>
      </w:r>
    </w:p>
    <w:p>
      <w:pPr>
        <w:spacing w:line="440" w:lineRule="exact"/>
        <w:jc w:val="center"/>
        <w:rPr>
          <w:rFonts w:hint="eastAsia" w:ascii="宋体" w:hAnsi="宋体"/>
          <w:b/>
          <w:bCs/>
          <w:sz w:val="28"/>
          <w:szCs w:val="28"/>
        </w:rPr>
      </w:pPr>
      <w:r>
        <w:rPr>
          <w:rFonts w:hint="eastAsia" w:ascii="宋体" w:hAnsi="宋体"/>
          <w:b/>
          <w:bCs/>
          <w:sz w:val="28"/>
          <w:szCs w:val="28"/>
        </w:rPr>
        <w:t>爱心学校教师课堂教学评价表（3）</w:t>
      </w:r>
    </w:p>
    <w:p>
      <w:pPr>
        <w:spacing w:line="440" w:lineRule="exact"/>
        <w:jc w:val="center"/>
        <w:rPr>
          <w:rFonts w:hint="eastAsia" w:ascii="仿宋_GB2312" w:hAnsi="宋体" w:eastAsia="仿宋_GB2312"/>
          <w:bCs/>
          <w:sz w:val="28"/>
          <w:szCs w:val="28"/>
        </w:rPr>
      </w:pPr>
    </w:p>
    <w:tbl>
      <w:tblPr>
        <w:tblStyle w:val="7"/>
        <w:tblW w:w="8331"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435"/>
        <w:gridCol w:w="645"/>
        <w:gridCol w:w="720"/>
        <w:gridCol w:w="900"/>
        <w:gridCol w:w="720"/>
        <w:gridCol w:w="720"/>
        <w:gridCol w:w="1260"/>
        <w:gridCol w:w="1260"/>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_GB2312" w:hAnsi="宋体" w:eastAsia="仿宋_GB2312"/>
                <w:szCs w:val="21"/>
              </w:rPr>
            </w:pPr>
            <w:r>
              <w:rPr>
                <w:rFonts w:hint="eastAsia" w:ascii="仿宋_GB2312" w:hAnsi="宋体" w:eastAsia="仿宋_GB2312"/>
                <w:szCs w:val="21"/>
              </w:rPr>
              <w:t>教师</w:t>
            </w:r>
          </w:p>
        </w:tc>
        <w:tc>
          <w:tcPr>
            <w:tcW w:w="1080"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_GB2312" w:hAnsi="宋体" w:eastAsia="仿宋_GB2312"/>
                <w:szCs w:val="21"/>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_GB2312" w:hAnsi="宋体" w:eastAsia="仿宋_GB2312"/>
                <w:szCs w:val="21"/>
              </w:rPr>
            </w:pPr>
            <w:r>
              <w:rPr>
                <w:rFonts w:hint="eastAsia" w:ascii="仿宋_GB2312" w:hAnsi="宋体" w:eastAsia="仿宋_GB2312"/>
                <w:szCs w:val="21"/>
              </w:rPr>
              <w:t>学科</w:t>
            </w: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_GB2312" w:hAnsi="宋体" w:eastAsia="仿宋_GB2312"/>
                <w:szCs w:val="21"/>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_GB2312" w:hAnsi="宋体" w:eastAsia="仿宋_GB2312"/>
                <w:szCs w:val="21"/>
              </w:rPr>
            </w:pPr>
            <w:r>
              <w:rPr>
                <w:rFonts w:hint="eastAsia" w:ascii="仿宋_GB2312" w:hAnsi="宋体" w:eastAsia="仿宋_GB2312"/>
                <w:szCs w:val="21"/>
              </w:rPr>
              <w:t>任教班级</w:t>
            </w: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_GB2312" w:hAnsi="宋体" w:eastAsia="仿宋_GB2312"/>
                <w:szCs w:val="21"/>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_GB2312" w:hAnsi="宋体" w:eastAsia="仿宋_GB2312"/>
                <w:szCs w:val="21"/>
              </w:rPr>
            </w:pPr>
            <w:r>
              <w:rPr>
                <w:rFonts w:hint="eastAsia" w:ascii="仿宋_GB2312" w:hAnsi="宋体" w:eastAsia="仿宋_GB2312"/>
                <w:szCs w:val="21"/>
              </w:rPr>
              <w:t>课题</w:t>
            </w:r>
          </w:p>
        </w:tc>
        <w:tc>
          <w:tcPr>
            <w:tcW w:w="2391" w:type="dxa"/>
            <w:gridSpan w:val="2"/>
            <w:tcBorders>
              <w:top w:val="single" w:color="auto" w:sz="4" w:space="0"/>
              <w:left w:val="single" w:color="auto" w:sz="4" w:space="0"/>
              <w:bottom w:val="single" w:color="auto" w:sz="4" w:space="0"/>
              <w:right w:val="single" w:color="auto" w:sz="4" w:space="0"/>
            </w:tcBorders>
            <w:vAlign w:val="top"/>
          </w:tcPr>
          <w:p>
            <w:pPr>
              <w:spacing w:line="440" w:lineRule="exact"/>
              <w:jc w:val="left"/>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940" w:type="dxa"/>
            <w:gridSpan w:val="8"/>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_GB2312" w:hAnsi="宋体" w:eastAsia="仿宋_GB2312"/>
                <w:szCs w:val="21"/>
              </w:rPr>
            </w:pPr>
            <w:r>
              <w:rPr>
                <w:rFonts w:hint="eastAsia" w:ascii="仿宋_GB2312" w:hAnsi="宋体" w:eastAsia="仿宋_GB2312"/>
                <w:szCs w:val="21"/>
              </w:rPr>
              <w:t>指    标</w:t>
            </w:r>
          </w:p>
        </w:tc>
        <w:tc>
          <w:tcPr>
            <w:tcW w:w="1260"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应得分</w:t>
            </w:r>
          </w:p>
        </w:tc>
        <w:tc>
          <w:tcPr>
            <w:tcW w:w="1131"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实得分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5"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_GB2312" w:hAnsi="宋体" w:eastAsia="仿宋_GB2312"/>
                <w:szCs w:val="21"/>
              </w:rPr>
            </w:pPr>
            <w:r>
              <w:rPr>
                <w:rFonts w:hint="eastAsia" w:ascii="仿宋_GB2312" w:hAnsi="宋体" w:eastAsia="仿宋_GB2312"/>
                <w:szCs w:val="21"/>
              </w:rPr>
              <w:t>A级</w:t>
            </w:r>
          </w:p>
        </w:tc>
        <w:tc>
          <w:tcPr>
            <w:tcW w:w="4965" w:type="dxa"/>
            <w:gridSpan w:val="6"/>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仿宋_GB2312" w:hAnsi="宋体" w:eastAsia="仿宋_GB2312"/>
                <w:szCs w:val="21"/>
              </w:rPr>
            </w:pPr>
            <w:r>
              <w:rPr>
                <w:rFonts w:hint="eastAsia" w:ascii="仿宋_GB2312" w:hAnsi="宋体" w:eastAsia="仿宋_GB2312"/>
                <w:szCs w:val="21"/>
              </w:rPr>
              <w:t>B   级</w:t>
            </w: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仿宋_GB2312"/>
                <w:szCs w:val="21"/>
              </w:rPr>
            </w:pPr>
          </w:p>
        </w:tc>
        <w:tc>
          <w:tcPr>
            <w:tcW w:w="113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5"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_GB2312" w:hAnsi="宋体" w:eastAsia="仿宋_GB2312"/>
                <w:szCs w:val="21"/>
              </w:rPr>
            </w:pPr>
            <w:r>
              <w:rPr>
                <w:rFonts w:hint="eastAsia" w:ascii="仿宋_GB2312" w:hAnsi="宋体" w:eastAsia="仿宋_GB2312"/>
                <w:szCs w:val="21"/>
              </w:rPr>
              <w:t>A1</w:t>
            </w:r>
          </w:p>
          <w:p>
            <w:pPr>
              <w:spacing w:line="360" w:lineRule="exact"/>
              <w:jc w:val="center"/>
              <w:rPr>
                <w:rFonts w:hint="eastAsia" w:ascii="仿宋_GB2312" w:hAnsi="宋体" w:eastAsia="仿宋_GB2312"/>
                <w:szCs w:val="21"/>
              </w:rPr>
            </w:pPr>
            <w:r>
              <w:rPr>
                <w:rFonts w:hint="eastAsia" w:ascii="仿宋_GB2312" w:hAnsi="宋体" w:eastAsia="仿宋_GB2312"/>
                <w:szCs w:val="21"/>
              </w:rPr>
              <w:t>教育目标10分</w:t>
            </w:r>
          </w:p>
        </w:tc>
        <w:tc>
          <w:tcPr>
            <w:tcW w:w="4965" w:type="dxa"/>
            <w:gridSpan w:val="6"/>
            <w:tcBorders>
              <w:top w:val="single" w:color="auto" w:sz="4" w:space="0"/>
              <w:left w:val="single" w:color="auto" w:sz="4" w:space="0"/>
              <w:bottom w:val="single" w:color="auto" w:sz="4" w:space="0"/>
              <w:right w:val="single" w:color="auto" w:sz="4" w:space="0"/>
            </w:tcBorders>
            <w:vAlign w:val="top"/>
          </w:tcPr>
          <w:p>
            <w:pPr>
              <w:spacing w:line="360" w:lineRule="exact"/>
              <w:jc w:val="left"/>
              <w:rPr>
                <w:rFonts w:hint="eastAsia" w:ascii="仿宋_GB2312" w:hAnsi="宋体" w:eastAsia="仿宋_GB2312"/>
                <w:szCs w:val="21"/>
              </w:rPr>
            </w:pPr>
            <w:r>
              <w:rPr>
                <w:rFonts w:hint="eastAsia" w:ascii="仿宋_GB2312" w:hAnsi="宋体" w:eastAsia="仿宋_GB2312"/>
                <w:szCs w:val="21"/>
              </w:rPr>
              <w:t>B1符合教学大纲，符合教材内容，符合学生实际。</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6</w:t>
            </w:r>
          </w:p>
        </w:tc>
        <w:tc>
          <w:tcPr>
            <w:tcW w:w="1131" w:type="dxa"/>
            <w:tcBorders>
              <w:top w:val="single" w:color="auto" w:sz="4" w:space="0"/>
              <w:left w:val="single" w:color="auto" w:sz="4" w:space="0"/>
              <w:bottom w:val="single" w:color="auto" w:sz="4" w:space="0"/>
              <w:right w:val="single" w:color="auto" w:sz="4" w:space="0"/>
            </w:tcBorders>
            <w:vAlign w:val="top"/>
          </w:tcPr>
          <w:p>
            <w:pPr>
              <w:spacing w:line="440" w:lineRule="exact"/>
              <w:jc w:val="left"/>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仿宋_GB2312"/>
                <w:szCs w:val="21"/>
              </w:rPr>
            </w:pPr>
          </w:p>
        </w:tc>
        <w:tc>
          <w:tcPr>
            <w:tcW w:w="4965" w:type="dxa"/>
            <w:gridSpan w:val="6"/>
            <w:tcBorders>
              <w:top w:val="single" w:color="auto" w:sz="4" w:space="0"/>
              <w:left w:val="single" w:color="auto" w:sz="4" w:space="0"/>
              <w:bottom w:val="single" w:color="auto" w:sz="4" w:space="0"/>
              <w:right w:val="single" w:color="auto" w:sz="4" w:space="0"/>
            </w:tcBorders>
            <w:vAlign w:val="top"/>
          </w:tcPr>
          <w:p>
            <w:pPr>
              <w:spacing w:line="360" w:lineRule="exact"/>
              <w:jc w:val="left"/>
              <w:rPr>
                <w:rFonts w:hint="eastAsia" w:ascii="仿宋_GB2312" w:hAnsi="宋体" w:eastAsia="仿宋_GB2312"/>
                <w:szCs w:val="21"/>
              </w:rPr>
            </w:pPr>
            <w:r>
              <w:rPr>
                <w:rFonts w:hint="eastAsia" w:ascii="仿宋_GB2312" w:hAnsi="宋体" w:eastAsia="仿宋_GB2312"/>
                <w:szCs w:val="21"/>
              </w:rPr>
              <w:t>B2目标明确，分类明确，表述明确。</w:t>
            </w:r>
          </w:p>
          <w:p>
            <w:pPr>
              <w:spacing w:line="360" w:lineRule="exact"/>
              <w:jc w:val="left"/>
              <w:rPr>
                <w:rFonts w:hint="eastAsia" w:ascii="仿宋_GB2312" w:hAnsi="宋体" w:eastAsia="仿宋_GB2312"/>
                <w:szCs w:val="21"/>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6</w:t>
            </w:r>
          </w:p>
        </w:tc>
        <w:tc>
          <w:tcPr>
            <w:tcW w:w="1131" w:type="dxa"/>
            <w:tcBorders>
              <w:top w:val="single" w:color="auto" w:sz="4" w:space="0"/>
              <w:left w:val="single" w:color="auto" w:sz="4" w:space="0"/>
              <w:bottom w:val="single" w:color="auto" w:sz="4" w:space="0"/>
              <w:right w:val="single" w:color="auto" w:sz="4" w:space="0"/>
            </w:tcBorders>
            <w:vAlign w:val="top"/>
          </w:tcPr>
          <w:p>
            <w:pPr>
              <w:spacing w:line="440" w:lineRule="exact"/>
              <w:jc w:val="left"/>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trPr>
        <w:tc>
          <w:tcPr>
            <w:tcW w:w="975"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_GB2312" w:hAnsi="宋体" w:eastAsia="仿宋_GB2312"/>
                <w:szCs w:val="21"/>
              </w:rPr>
            </w:pPr>
            <w:r>
              <w:rPr>
                <w:rFonts w:hint="eastAsia" w:ascii="仿宋_GB2312" w:hAnsi="宋体" w:eastAsia="仿宋_GB2312"/>
                <w:szCs w:val="21"/>
              </w:rPr>
              <w:t>A2</w:t>
            </w:r>
          </w:p>
          <w:p>
            <w:pPr>
              <w:spacing w:line="360" w:lineRule="exact"/>
              <w:jc w:val="center"/>
              <w:rPr>
                <w:rFonts w:hint="eastAsia" w:ascii="仿宋_GB2312" w:hAnsi="宋体" w:eastAsia="仿宋_GB2312"/>
                <w:szCs w:val="21"/>
              </w:rPr>
            </w:pPr>
            <w:r>
              <w:rPr>
                <w:rFonts w:hint="eastAsia" w:ascii="仿宋_GB2312" w:hAnsi="宋体" w:eastAsia="仿宋_GB2312"/>
                <w:szCs w:val="21"/>
              </w:rPr>
              <w:t>教学内容15分</w:t>
            </w:r>
          </w:p>
        </w:tc>
        <w:tc>
          <w:tcPr>
            <w:tcW w:w="4965" w:type="dxa"/>
            <w:gridSpan w:val="6"/>
            <w:tcBorders>
              <w:top w:val="single" w:color="auto" w:sz="4" w:space="0"/>
              <w:left w:val="single" w:color="auto" w:sz="4" w:space="0"/>
              <w:bottom w:val="single" w:color="auto" w:sz="4" w:space="0"/>
              <w:right w:val="single" w:color="auto" w:sz="4" w:space="0"/>
            </w:tcBorders>
            <w:vAlign w:val="top"/>
          </w:tcPr>
          <w:p>
            <w:pPr>
              <w:spacing w:line="360" w:lineRule="exact"/>
              <w:jc w:val="left"/>
              <w:rPr>
                <w:rFonts w:hint="eastAsia" w:ascii="仿宋_GB2312" w:hAnsi="宋体" w:eastAsia="仿宋_GB2312"/>
                <w:szCs w:val="21"/>
              </w:rPr>
            </w:pPr>
            <w:r>
              <w:rPr>
                <w:rFonts w:hint="eastAsia" w:ascii="仿宋_GB2312" w:hAnsi="宋体" w:eastAsia="仿宋_GB2312"/>
                <w:szCs w:val="21"/>
              </w:rPr>
              <w:t>B3 知识正确、可靠，重点突出。</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6</w:t>
            </w:r>
          </w:p>
        </w:tc>
        <w:tc>
          <w:tcPr>
            <w:tcW w:w="1131" w:type="dxa"/>
            <w:tcBorders>
              <w:top w:val="single" w:color="auto" w:sz="4" w:space="0"/>
              <w:left w:val="single" w:color="auto" w:sz="4" w:space="0"/>
              <w:bottom w:val="single" w:color="auto" w:sz="4" w:space="0"/>
              <w:right w:val="single" w:color="auto" w:sz="4" w:space="0"/>
            </w:tcBorders>
            <w:vAlign w:val="top"/>
          </w:tcPr>
          <w:p>
            <w:pPr>
              <w:spacing w:line="440" w:lineRule="exact"/>
              <w:jc w:val="left"/>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仿宋_GB2312"/>
                <w:szCs w:val="21"/>
              </w:rPr>
            </w:pPr>
          </w:p>
        </w:tc>
        <w:tc>
          <w:tcPr>
            <w:tcW w:w="4965" w:type="dxa"/>
            <w:gridSpan w:val="6"/>
            <w:tcBorders>
              <w:top w:val="single" w:color="auto" w:sz="4" w:space="0"/>
              <w:left w:val="single" w:color="auto" w:sz="4" w:space="0"/>
              <w:bottom w:val="single" w:color="auto" w:sz="4" w:space="0"/>
              <w:right w:val="single" w:color="auto" w:sz="4" w:space="0"/>
            </w:tcBorders>
            <w:vAlign w:val="top"/>
          </w:tcPr>
          <w:p>
            <w:pPr>
              <w:spacing w:line="360" w:lineRule="exact"/>
              <w:jc w:val="left"/>
              <w:rPr>
                <w:rFonts w:hint="eastAsia" w:ascii="仿宋_GB2312" w:hAnsi="宋体" w:eastAsia="仿宋_GB2312"/>
                <w:szCs w:val="21"/>
              </w:rPr>
            </w:pPr>
            <w:r>
              <w:rPr>
                <w:rFonts w:hint="eastAsia" w:ascii="仿宋_GB2312" w:hAnsi="宋体" w:eastAsia="仿宋_GB2312"/>
                <w:szCs w:val="21"/>
              </w:rPr>
              <w:t>B4知识容量适中；难易适度。</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6</w:t>
            </w:r>
          </w:p>
        </w:tc>
        <w:tc>
          <w:tcPr>
            <w:tcW w:w="1131" w:type="dxa"/>
            <w:tcBorders>
              <w:top w:val="single" w:color="auto" w:sz="4" w:space="0"/>
              <w:left w:val="single" w:color="auto" w:sz="4" w:space="0"/>
              <w:bottom w:val="single" w:color="auto" w:sz="4" w:space="0"/>
              <w:right w:val="single" w:color="auto" w:sz="4" w:space="0"/>
            </w:tcBorders>
            <w:vAlign w:val="top"/>
          </w:tcPr>
          <w:p>
            <w:pPr>
              <w:spacing w:line="440" w:lineRule="exact"/>
              <w:jc w:val="left"/>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仿宋_GB2312"/>
                <w:szCs w:val="21"/>
              </w:rPr>
            </w:pPr>
          </w:p>
        </w:tc>
        <w:tc>
          <w:tcPr>
            <w:tcW w:w="4965" w:type="dxa"/>
            <w:gridSpan w:val="6"/>
            <w:tcBorders>
              <w:top w:val="single" w:color="auto" w:sz="4" w:space="0"/>
              <w:left w:val="single" w:color="auto" w:sz="4" w:space="0"/>
              <w:bottom w:val="single" w:color="auto" w:sz="4" w:space="0"/>
              <w:right w:val="single" w:color="auto" w:sz="4" w:space="0"/>
            </w:tcBorders>
            <w:vAlign w:val="top"/>
          </w:tcPr>
          <w:p>
            <w:pPr>
              <w:spacing w:line="360" w:lineRule="exact"/>
              <w:jc w:val="left"/>
              <w:rPr>
                <w:rFonts w:hint="eastAsia" w:ascii="仿宋_GB2312" w:hAnsi="宋体" w:eastAsia="仿宋_GB2312"/>
                <w:szCs w:val="21"/>
              </w:rPr>
            </w:pPr>
            <w:r>
              <w:rPr>
                <w:rFonts w:hint="eastAsia" w:ascii="仿宋_GB2312" w:hAnsi="宋体" w:eastAsia="仿宋_GB2312"/>
                <w:szCs w:val="21"/>
              </w:rPr>
              <w:t>B5含有丰富的教学要求（德育、智育、美育等）。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6</w:t>
            </w:r>
          </w:p>
        </w:tc>
        <w:tc>
          <w:tcPr>
            <w:tcW w:w="1131" w:type="dxa"/>
            <w:tcBorders>
              <w:top w:val="single" w:color="auto" w:sz="4" w:space="0"/>
              <w:left w:val="single" w:color="auto" w:sz="4" w:space="0"/>
              <w:bottom w:val="single" w:color="auto" w:sz="4" w:space="0"/>
              <w:right w:val="single" w:color="auto" w:sz="4" w:space="0"/>
            </w:tcBorders>
            <w:vAlign w:val="top"/>
          </w:tcPr>
          <w:p>
            <w:pPr>
              <w:spacing w:line="440" w:lineRule="exact"/>
              <w:jc w:val="left"/>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5"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_GB2312" w:hAnsi="宋体" w:eastAsia="仿宋_GB2312"/>
                <w:szCs w:val="21"/>
              </w:rPr>
            </w:pPr>
            <w:r>
              <w:rPr>
                <w:rFonts w:hint="eastAsia" w:ascii="仿宋_GB2312" w:hAnsi="宋体" w:eastAsia="仿宋_GB2312"/>
                <w:szCs w:val="21"/>
              </w:rPr>
              <w:t>A3</w:t>
            </w:r>
          </w:p>
          <w:p>
            <w:pPr>
              <w:spacing w:line="360" w:lineRule="exact"/>
              <w:jc w:val="center"/>
              <w:rPr>
                <w:rFonts w:hint="eastAsia" w:ascii="仿宋_GB2312" w:hAnsi="宋体" w:eastAsia="仿宋_GB2312"/>
                <w:szCs w:val="21"/>
              </w:rPr>
            </w:pPr>
            <w:r>
              <w:rPr>
                <w:rFonts w:hint="eastAsia" w:ascii="仿宋_GB2312" w:hAnsi="宋体" w:eastAsia="仿宋_GB2312"/>
                <w:szCs w:val="21"/>
              </w:rPr>
              <w:t>教学基本功</w:t>
            </w:r>
          </w:p>
          <w:p>
            <w:pPr>
              <w:spacing w:line="360" w:lineRule="exact"/>
              <w:jc w:val="center"/>
              <w:rPr>
                <w:rFonts w:hint="eastAsia" w:ascii="仿宋_GB2312" w:hAnsi="宋体" w:eastAsia="仿宋_GB2312"/>
                <w:szCs w:val="21"/>
              </w:rPr>
            </w:pPr>
            <w:r>
              <w:rPr>
                <w:rFonts w:hint="eastAsia" w:ascii="仿宋_GB2312" w:hAnsi="宋体" w:eastAsia="仿宋_GB2312"/>
                <w:szCs w:val="21"/>
              </w:rPr>
              <w:t>20分</w:t>
            </w:r>
          </w:p>
        </w:tc>
        <w:tc>
          <w:tcPr>
            <w:tcW w:w="4965" w:type="dxa"/>
            <w:gridSpan w:val="6"/>
            <w:tcBorders>
              <w:top w:val="single" w:color="auto" w:sz="4" w:space="0"/>
              <w:left w:val="single" w:color="auto" w:sz="4" w:space="0"/>
              <w:bottom w:val="single" w:color="auto" w:sz="4" w:space="0"/>
              <w:right w:val="single" w:color="auto" w:sz="4" w:space="0"/>
            </w:tcBorders>
            <w:vAlign w:val="top"/>
          </w:tcPr>
          <w:p>
            <w:pPr>
              <w:spacing w:line="360" w:lineRule="exact"/>
              <w:jc w:val="left"/>
              <w:rPr>
                <w:rFonts w:hint="eastAsia" w:ascii="仿宋_GB2312" w:hAnsi="宋体" w:eastAsia="仿宋_GB2312"/>
                <w:szCs w:val="21"/>
              </w:rPr>
            </w:pPr>
            <w:r>
              <w:rPr>
                <w:rFonts w:hint="eastAsia" w:ascii="仿宋_GB2312" w:hAnsi="宋体" w:eastAsia="仿宋_GB2312"/>
                <w:szCs w:val="21"/>
              </w:rPr>
              <w:t>B6板书好（书写规范、美观；设计合理）</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5</w:t>
            </w:r>
          </w:p>
        </w:tc>
        <w:tc>
          <w:tcPr>
            <w:tcW w:w="1131" w:type="dxa"/>
            <w:tcBorders>
              <w:top w:val="single" w:color="auto" w:sz="4" w:space="0"/>
              <w:left w:val="single" w:color="auto" w:sz="4" w:space="0"/>
              <w:bottom w:val="single" w:color="auto" w:sz="4" w:space="0"/>
              <w:right w:val="single" w:color="auto" w:sz="4" w:space="0"/>
            </w:tcBorders>
            <w:vAlign w:val="top"/>
          </w:tcPr>
          <w:p>
            <w:pPr>
              <w:spacing w:line="440" w:lineRule="exact"/>
              <w:jc w:val="left"/>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仿宋_GB2312"/>
                <w:szCs w:val="21"/>
              </w:rPr>
            </w:pPr>
          </w:p>
        </w:tc>
        <w:tc>
          <w:tcPr>
            <w:tcW w:w="4965" w:type="dxa"/>
            <w:gridSpan w:val="6"/>
            <w:tcBorders>
              <w:top w:val="single" w:color="auto" w:sz="4" w:space="0"/>
              <w:left w:val="single" w:color="auto" w:sz="4" w:space="0"/>
              <w:bottom w:val="single" w:color="auto" w:sz="4" w:space="0"/>
              <w:right w:val="single" w:color="auto" w:sz="4" w:space="0"/>
            </w:tcBorders>
            <w:vAlign w:val="top"/>
          </w:tcPr>
          <w:p>
            <w:pPr>
              <w:spacing w:line="360" w:lineRule="exact"/>
              <w:jc w:val="left"/>
              <w:rPr>
                <w:rFonts w:hint="eastAsia" w:ascii="仿宋_GB2312" w:hAnsi="宋体" w:eastAsia="仿宋_GB2312"/>
                <w:szCs w:val="21"/>
              </w:rPr>
            </w:pPr>
            <w:r>
              <w:rPr>
                <w:rFonts w:hint="eastAsia" w:ascii="仿宋_GB2312" w:hAnsi="宋体" w:eastAsia="仿宋_GB2312"/>
                <w:szCs w:val="21"/>
              </w:rPr>
              <w:t>B7语言好、讲话通俗，口齿清楚正确，表达有条理且生动。</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5</w:t>
            </w:r>
          </w:p>
        </w:tc>
        <w:tc>
          <w:tcPr>
            <w:tcW w:w="1131" w:type="dxa"/>
            <w:tcBorders>
              <w:top w:val="single" w:color="auto" w:sz="4" w:space="0"/>
              <w:left w:val="single" w:color="auto" w:sz="4" w:space="0"/>
              <w:bottom w:val="single" w:color="auto" w:sz="4" w:space="0"/>
              <w:right w:val="single" w:color="auto" w:sz="4" w:space="0"/>
            </w:tcBorders>
            <w:vAlign w:val="top"/>
          </w:tcPr>
          <w:p>
            <w:pPr>
              <w:spacing w:line="440" w:lineRule="exact"/>
              <w:jc w:val="left"/>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仿宋_GB2312"/>
                <w:szCs w:val="21"/>
              </w:rPr>
            </w:pPr>
          </w:p>
        </w:tc>
        <w:tc>
          <w:tcPr>
            <w:tcW w:w="4965" w:type="dxa"/>
            <w:gridSpan w:val="6"/>
            <w:tcBorders>
              <w:top w:val="single" w:color="auto" w:sz="4" w:space="0"/>
              <w:left w:val="single" w:color="auto" w:sz="4" w:space="0"/>
              <w:bottom w:val="single" w:color="auto" w:sz="4" w:space="0"/>
              <w:right w:val="single" w:color="auto" w:sz="4" w:space="0"/>
            </w:tcBorders>
            <w:vAlign w:val="top"/>
          </w:tcPr>
          <w:p>
            <w:pPr>
              <w:spacing w:line="360" w:lineRule="exact"/>
              <w:jc w:val="left"/>
              <w:rPr>
                <w:rFonts w:hint="eastAsia" w:ascii="仿宋_GB2312" w:hAnsi="宋体" w:eastAsia="仿宋_GB2312"/>
                <w:szCs w:val="21"/>
              </w:rPr>
            </w:pPr>
            <w:r>
              <w:rPr>
                <w:rFonts w:hint="eastAsia" w:ascii="仿宋_GB2312" w:hAnsi="宋体" w:eastAsia="仿宋_GB2312"/>
                <w:szCs w:val="21"/>
              </w:rPr>
              <w:t>B8使用教具好，（合理、熟练地使用各类教具）</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5</w:t>
            </w:r>
          </w:p>
        </w:tc>
        <w:tc>
          <w:tcPr>
            <w:tcW w:w="1131" w:type="dxa"/>
            <w:tcBorders>
              <w:top w:val="single" w:color="auto" w:sz="4" w:space="0"/>
              <w:left w:val="single" w:color="auto" w:sz="4" w:space="0"/>
              <w:bottom w:val="single" w:color="auto" w:sz="4" w:space="0"/>
              <w:right w:val="single" w:color="auto" w:sz="4" w:space="0"/>
            </w:tcBorders>
            <w:vAlign w:val="top"/>
          </w:tcPr>
          <w:p>
            <w:pPr>
              <w:spacing w:line="440" w:lineRule="exact"/>
              <w:jc w:val="left"/>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仿宋_GB2312"/>
                <w:szCs w:val="21"/>
              </w:rPr>
            </w:pPr>
          </w:p>
        </w:tc>
        <w:tc>
          <w:tcPr>
            <w:tcW w:w="4965" w:type="dxa"/>
            <w:gridSpan w:val="6"/>
            <w:tcBorders>
              <w:top w:val="single" w:color="auto" w:sz="4" w:space="0"/>
              <w:left w:val="single" w:color="auto" w:sz="4" w:space="0"/>
              <w:bottom w:val="single" w:color="auto" w:sz="4" w:space="0"/>
              <w:right w:val="single" w:color="auto" w:sz="4" w:space="0"/>
            </w:tcBorders>
            <w:vAlign w:val="top"/>
          </w:tcPr>
          <w:p>
            <w:pPr>
              <w:spacing w:line="360" w:lineRule="exact"/>
              <w:jc w:val="left"/>
              <w:rPr>
                <w:rFonts w:hint="eastAsia" w:ascii="仿宋_GB2312" w:hAnsi="宋体" w:eastAsia="仿宋_GB2312"/>
                <w:szCs w:val="21"/>
              </w:rPr>
            </w:pPr>
            <w:r>
              <w:rPr>
                <w:rFonts w:hint="eastAsia" w:ascii="仿宋_GB2312" w:hAnsi="宋体" w:eastAsia="仿宋_GB2312"/>
                <w:szCs w:val="21"/>
              </w:rPr>
              <w:t>B9教学动作、姿态合理美观（含教学技能示范）。</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5</w:t>
            </w:r>
          </w:p>
        </w:tc>
        <w:tc>
          <w:tcPr>
            <w:tcW w:w="1131" w:type="dxa"/>
            <w:tcBorders>
              <w:top w:val="single" w:color="auto" w:sz="4" w:space="0"/>
              <w:left w:val="single" w:color="auto" w:sz="4" w:space="0"/>
              <w:bottom w:val="single" w:color="auto" w:sz="4" w:space="0"/>
              <w:right w:val="single" w:color="auto" w:sz="4" w:space="0"/>
            </w:tcBorders>
            <w:vAlign w:val="top"/>
          </w:tcPr>
          <w:p>
            <w:pPr>
              <w:spacing w:line="440" w:lineRule="exact"/>
              <w:jc w:val="left"/>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5"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_GB2312" w:hAnsi="宋体" w:eastAsia="仿宋_GB2312"/>
                <w:szCs w:val="21"/>
              </w:rPr>
            </w:pPr>
            <w:r>
              <w:rPr>
                <w:rFonts w:hint="eastAsia" w:ascii="仿宋_GB2312" w:hAnsi="宋体" w:eastAsia="仿宋_GB2312"/>
                <w:szCs w:val="21"/>
              </w:rPr>
              <w:t>A4</w:t>
            </w:r>
          </w:p>
          <w:p>
            <w:pPr>
              <w:spacing w:line="360" w:lineRule="exact"/>
              <w:jc w:val="center"/>
              <w:rPr>
                <w:rFonts w:hint="eastAsia" w:ascii="仿宋_GB2312" w:hAnsi="宋体" w:eastAsia="仿宋_GB2312"/>
                <w:szCs w:val="21"/>
              </w:rPr>
            </w:pPr>
            <w:r>
              <w:rPr>
                <w:rFonts w:hint="eastAsia" w:ascii="仿宋_GB2312" w:hAnsi="宋体" w:eastAsia="仿宋_GB2312"/>
                <w:szCs w:val="21"/>
              </w:rPr>
              <w:t>教学方法</w:t>
            </w:r>
          </w:p>
          <w:p>
            <w:pPr>
              <w:spacing w:line="360" w:lineRule="exact"/>
              <w:jc w:val="center"/>
              <w:rPr>
                <w:rFonts w:hint="eastAsia" w:ascii="仿宋_GB2312" w:hAnsi="宋体" w:eastAsia="仿宋_GB2312"/>
                <w:szCs w:val="21"/>
              </w:rPr>
            </w:pPr>
            <w:r>
              <w:rPr>
                <w:rFonts w:hint="eastAsia" w:ascii="仿宋_GB2312" w:hAnsi="宋体" w:eastAsia="仿宋_GB2312"/>
                <w:szCs w:val="21"/>
              </w:rPr>
              <w:t>18</w:t>
            </w:r>
          </w:p>
        </w:tc>
        <w:tc>
          <w:tcPr>
            <w:tcW w:w="4965" w:type="dxa"/>
            <w:gridSpan w:val="6"/>
            <w:tcBorders>
              <w:top w:val="single" w:color="auto" w:sz="4" w:space="0"/>
              <w:left w:val="single" w:color="auto" w:sz="4" w:space="0"/>
              <w:bottom w:val="single" w:color="auto" w:sz="4" w:space="0"/>
              <w:right w:val="single" w:color="auto" w:sz="4" w:space="0"/>
            </w:tcBorders>
            <w:vAlign w:val="top"/>
          </w:tcPr>
          <w:p>
            <w:pPr>
              <w:spacing w:line="360" w:lineRule="exact"/>
              <w:jc w:val="left"/>
              <w:rPr>
                <w:rFonts w:hint="eastAsia" w:ascii="仿宋_GB2312" w:hAnsi="宋体" w:eastAsia="仿宋_GB2312"/>
                <w:szCs w:val="21"/>
              </w:rPr>
            </w:pPr>
            <w:r>
              <w:rPr>
                <w:rFonts w:hint="eastAsia" w:ascii="仿宋_GB2312" w:hAnsi="宋体" w:eastAsia="仿宋_GB2312"/>
                <w:szCs w:val="21"/>
              </w:rPr>
              <w:t>B10教法选择合理，运用自如。</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6</w:t>
            </w:r>
          </w:p>
        </w:tc>
        <w:tc>
          <w:tcPr>
            <w:tcW w:w="1131" w:type="dxa"/>
            <w:tcBorders>
              <w:top w:val="single" w:color="auto" w:sz="4" w:space="0"/>
              <w:left w:val="single" w:color="auto" w:sz="4" w:space="0"/>
              <w:bottom w:val="single" w:color="auto" w:sz="4" w:space="0"/>
              <w:right w:val="single" w:color="auto" w:sz="4" w:space="0"/>
            </w:tcBorders>
            <w:vAlign w:val="top"/>
          </w:tcPr>
          <w:p>
            <w:pPr>
              <w:spacing w:line="440" w:lineRule="exact"/>
              <w:jc w:val="left"/>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仿宋_GB2312"/>
                <w:szCs w:val="21"/>
              </w:rPr>
            </w:pPr>
          </w:p>
        </w:tc>
        <w:tc>
          <w:tcPr>
            <w:tcW w:w="4965" w:type="dxa"/>
            <w:gridSpan w:val="6"/>
            <w:tcBorders>
              <w:top w:val="single" w:color="auto" w:sz="4" w:space="0"/>
              <w:left w:val="single" w:color="auto" w:sz="4" w:space="0"/>
              <w:bottom w:val="single" w:color="auto" w:sz="4" w:space="0"/>
              <w:right w:val="single" w:color="auto" w:sz="4" w:space="0"/>
            </w:tcBorders>
            <w:vAlign w:val="top"/>
          </w:tcPr>
          <w:p>
            <w:pPr>
              <w:spacing w:line="360" w:lineRule="exact"/>
              <w:jc w:val="left"/>
              <w:rPr>
                <w:rFonts w:hint="eastAsia" w:ascii="仿宋_GB2312" w:hAnsi="宋体" w:eastAsia="仿宋_GB2312"/>
                <w:szCs w:val="21"/>
              </w:rPr>
            </w:pPr>
            <w:r>
              <w:rPr>
                <w:rFonts w:hint="eastAsia" w:ascii="仿宋_GB2312" w:hAnsi="宋体" w:eastAsia="仿宋_GB2312"/>
                <w:szCs w:val="21"/>
              </w:rPr>
              <w:t>B11课堂教学结构合理。</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6</w:t>
            </w:r>
          </w:p>
        </w:tc>
        <w:tc>
          <w:tcPr>
            <w:tcW w:w="1131" w:type="dxa"/>
            <w:tcBorders>
              <w:top w:val="single" w:color="auto" w:sz="4" w:space="0"/>
              <w:left w:val="single" w:color="auto" w:sz="4" w:space="0"/>
              <w:bottom w:val="single" w:color="auto" w:sz="4" w:space="0"/>
              <w:right w:val="single" w:color="auto" w:sz="4" w:space="0"/>
            </w:tcBorders>
            <w:vAlign w:val="top"/>
          </w:tcPr>
          <w:p>
            <w:pPr>
              <w:spacing w:line="440" w:lineRule="exact"/>
              <w:jc w:val="left"/>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仿宋_GB2312"/>
                <w:szCs w:val="21"/>
              </w:rPr>
            </w:pPr>
          </w:p>
        </w:tc>
        <w:tc>
          <w:tcPr>
            <w:tcW w:w="4965" w:type="dxa"/>
            <w:gridSpan w:val="6"/>
            <w:tcBorders>
              <w:top w:val="single" w:color="auto" w:sz="4" w:space="0"/>
              <w:left w:val="single" w:color="auto" w:sz="4" w:space="0"/>
              <w:bottom w:val="single" w:color="auto" w:sz="4" w:space="0"/>
              <w:right w:val="single" w:color="auto" w:sz="4" w:space="0"/>
            </w:tcBorders>
            <w:vAlign w:val="top"/>
          </w:tcPr>
          <w:p>
            <w:pPr>
              <w:spacing w:line="360" w:lineRule="exact"/>
              <w:jc w:val="left"/>
              <w:rPr>
                <w:rFonts w:hint="eastAsia" w:ascii="仿宋_GB2312" w:hAnsi="宋体" w:eastAsia="仿宋_GB2312"/>
                <w:szCs w:val="21"/>
              </w:rPr>
            </w:pPr>
            <w:r>
              <w:rPr>
                <w:rFonts w:hint="eastAsia" w:ascii="仿宋_GB2312" w:hAnsi="宋体" w:eastAsia="仿宋_GB2312"/>
                <w:szCs w:val="21"/>
              </w:rPr>
              <w:t>B12因材施教并成功。</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6</w:t>
            </w:r>
          </w:p>
        </w:tc>
        <w:tc>
          <w:tcPr>
            <w:tcW w:w="1131" w:type="dxa"/>
            <w:tcBorders>
              <w:top w:val="single" w:color="auto" w:sz="4" w:space="0"/>
              <w:left w:val="single" w:color="auto" w:sz="4" w:space="0"/>
              <w:bottom w:val="single" w:color="auto" w:sz="4" w:space="0"/>
              <w:right w:val="single" w:color="auto" w:sz="4" w:space="0"/>
            </w:tcBorders>
            <w:vAlign w:val="top"/>
          </w:tcPr>
          <w:p>
            <w:pPr>
              <w:spacing w:line="440" w:lineRule="exact"/>
              <w:jc w:val="left"/>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5"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_GB2312" w:hAnsi="宋体" w:eastAsia="仿宋_GB2312"/>
                <w:szCs w:val="21"/>
              </w:rPr>
            </w:pPr>
            <w:r>
              <w:rPr>
                <w:rFonts w:hint="eastAsia" w:ascii="仿宋_GB2312" w:hAnsi="宋体" w:eastAsia="仿宋_GB2312"/>
                <w:szCs w:val="21"/>
              </w:rPr>
              <w:t>A5</w:t>
            </w:r>
          </w:p>
          <w:p>
            <w:pPr>
              <w:spacing w:line="300" w:lineRule="exact"/>
              <w:jc w:val="center"/>
              <w:rPr>
                <w:rFonts w:hint="eastAsia" w:ascii="仿宋_GB2312" w:hAnsi="宋体" w:eastAsia="仿宋_GB2312"/>
                <w:szCs w:val="21"/>
              </w:rPr>
            </w:pPr>
            <w:r>
              <w:rPr>
                <w:rFonts w:hint="eastAsia" w:ascii="仿宋_GB2312" w:hAnsi="宋体" w:eastAsia="仿宋_GB2312"/>
                <w:szCs w:val="21"/>
              </w:rPr>
              <w:t>教学过程印象</w:t>
            </w:r>
          </w:p>
          <w:p>
            <w:pPr>
              <w:spacing w:line="300" w:lineRule="exact"/>
              <w:jc w:val="center"/>
              <w:rPr>
                <w:rFonts w:hint="eastAsia" w:ascii="仿宋_GB2312" w:hAnsi="宋体" w:eastAsia="仿宋_GB2312"/>
                <w:szCs w:val="21"/>
              </w:rPr>
            </w:pPr>
            <w:r>
              <w:rPr>
                <w:rFonts w:hint="eastAsia" w:ascii="仿宋_GB2312" w:hAnsi="宋体" w:eastAsia="仿宋_GB2312"/>
                <w:szCs w:val="21"/>
              </w:rPr>
              <w:t>12分</w:t>
            </w:r>
          </w:p>
        </w:tc>
        <w:tc>
          <w:tcPr>
            <w:tcW w:w="4965" w:type="dxa"/>
            <w:gridSpan w:val="6"/>
            <w:tcBorders>
              <w:top w:val="single" w:color="auto" w:sz="4" w:space="0"/>
              <w:left w:val="single" w:color="auto" w:sz="4" w:space="0"/>
              <w:bottom w:val="single" w:color="auto" w:sz="4" w:space="0"/>
              <w:right w:val="single" w:color="auto" w:sz="4" w:space="0"/>
            </w:tcBorders>
            <w:vAlign w:val="top"/>
          </w:tcPr>
          <w:p>
            <w:pPr>
              <w:spacing w:line="360" w:lineRule="exact"/>
              <w:jc w:val="left"/>
              <w:rPr>
                <w:rFonts w:hint="eastAsia" w:ascii="仿宋_GB2312" w:hAnsi="宋体" w:eastAsia="仿宋_GB2312"/>
                <w:szCs w:val="21"/>
              </w:rPr>
            </w:pPr>
            <w:r>
              <w:rPr>
                <w:rFonts w:hint="eastAsia" w:ascii="仿宋_GB2312" w:hAnsi="宋体" w:eastAsia="仿宋_GB2312"/>
                <w:szCs w:val="21"/>
              </w:rPr>
              <w:t>B13教学寓于个性、创造性、艺术性。</w:t>
            </w:r>
          </w:p>
          <w:p>
            <w:pPr>
              <w:spacing w:line="360" w:lineRule="exact"/>
              <w:jc w:val="left"/>
              <w:rPr>
                <w:rFonts w:hint="eastAsia" w:ascii="仿宋_GB2312" w:hAnsi="宋体" w:eastAsia="仿宋_GB2312"/>
                <w:szCs w:val="21"/>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6</w:t>
            </w:r>
          </w:p>
        </w:tc>
        <w:tc>
          <w:tcPr>
            <w:tcW w:w="1131" w:type="dxa"/>
            <w:tcBorders>
              <w:top w:val="single" w:color="auto" w:sz="4" w:space="0"/>
              <w:left w:val="single" w:color="auto" w:sz="4" w:space="0"/>
              <w:bottom w:val="single" w:color="auto" w:sz="4" w:space="0"/>
              <w:right w:val="single" w:color="auto" w:sz="4" w:space="0"/>
            </w:tcBorders>
            <w:vAlign w:val="top"/>
          </w:tcPr>
          <w:p>
            <w:pPr>
              <w:spacing w:line="440" w:lineRule="exact"/>
              <w:jc w:val="left"/>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仿宋_GB2312"/>
                <w:szCs w:val="21"/>
              </w:rPr>
            </w:pPr>
          </w:p>
        </w:tc>
        <w:tc>
          <w:tcPr>
            <w:tcW w:w="4965" w:type="dxa"/>
            <w:gridSpan w:val="6"/>
            <w:tcBorders>
              <w:top w:val="single" w:color="auto" w:sz="4" w:space="0"/>
              <w:left w:val="single" w:color="auto" w:sz="4" w:space="0"/>
              <w:bottom w:val="single" w:color="auto" w:sz="4" w:space="0"/>
              <w:right w:val="single" w:color="auto" w:sz="4" w:space="0"/>
            </w:tcBorders>
            <w:vAlign w:val="top"/>
          </w:tcPr>
          <w:p>
            <w:pPr>
              <w:spacing w:line="360" w:lineRule="exact"/>
              <w:jc w:val="left"/>
              <w:rPr>
                <w:rFonts w:hint="eastAsia" w:ascii="仿宋_GB2312" w:hAnsi="宋体" w:eastAsia="仿宋_GB2312"/>
                <w:szCs w:val="21"/>
              </w:rPr>
            </w:pPr>
            <w:r>
              <w:rPr>
                <w:rFonts w:hint="eastAsia" w:ascii="仿宋_GB2312" w:hAnsi="宋体" w:eastAsia="仿宋_GB2312"/>
                <w:szCs w:val="21"/>
              </w:rPr>
              <w:t>B14师生关系好，课堂气氛融洽。</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6</w:t>
            </w:r>
          </w:p>
        </w:tc>
        <w:tc>
          <w:tcPr>
            <w:tcW w:w="1131" w:type="dxa"/>
            <w:tcBorders>
              <w:top w:val="single" w:color="auto" w:sz="4" w:space="0"/>
              <w:left w:val="single" w:color="auto" w:sz="4" w:space="0"/>
              <w:bottom w:val="single" w:color="auto" w:sz="4" w:space="0"/>
              <w:right w:val="single" w:color="auto" w:sz="4" w:space="0"/>
            </w:tcBorders>
            <w:vAlign w:val="top"/>
          </w:tcPr>
          <w:p>
            <w:pPr>
              <w:spacing w:line="440" w:lineRule="exact"/>
              <w:jc w:val="left"/>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5"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_GB2312" w:hAnsi="宋体" w:eastAsia="仿宋_GB2312"/>
                <w:szCs w:val="21"/>
              </w:rPr>
            </w:pPr>
            <w:r>
              <w:rPr>
                <w:rFonts w:hint="eastAsia" w:ascii="仿宋_GB2312" w:hAnsi="宋体" w:eastAsia="仿宋_GB2312"/>
                <w:szCs w:val="21"/>
              </w:rPr>
              <w:t>A6</w:t>
            </w:r>
          </w:p>
          <w:p>
            <w:pPr>
              <w:spacing w:line="300" w:lineRule="exact"/>
              <w:jc w:val="center"/>
              <w:rPr>
                <w:rFonts w:hint="eastAsia" w:ascii="仿宋_GB2312" w:hAnsi="宋体" w:eastAsia="仿宋_GB2312"/>
                <w:szCs w:val="21"/>
              </w:rPr>
            </w:pPr>
            <w:r>
              <w:rPr>
                <w:rFonts w:hint="eastAsia" w:ascii="仿宋_GB2312" w:hAnsi="宋体" w:eastAsia="仿宋_GB2312"/>
                <w:szCs w:val="21"/>
              </w:rPr>
              <w:t>学生状况</w:t>
            </w:r>
          </w:p>
          <w:p>
            <w:pPr>
              <w:spacing w:line="300" w:lineRule="exact"/>
              <w:jc w:val="center"/>
              <w:rPr>
                <w:rFonts w:hint="eastAsia" w:ascii="仿宋_GB2312" w:hAnsi="宋体" w:eastAsia="仿宋_GB2312"/>
                <w:szCs w:val="21"/>
              </w:rPr>
            </w:pPr>
            <w:r>
              <w:rPr>
                <w:rFonts w:hint="eastAsia" w:ascii="仿宋_GB2312" w:hAnsi="宋体" w:eastAsia="仿宋_GB2312"/>
                <w:szCs w:val="21"/>
              </w:rPr>
              <w:t>15分</w:t>
            </w:r>
          </w:p>
        </w:tc>
        <w:tc>
          <w:tcPr>
            <w:tcW w:w="4965" w:type="dxa"/>
            <w:gridSpan w:val="6"/>
            <w:tcBorders>
              <w:top w:val="single" w:color="auto" w:sz="4" w:space="0"/>
              <w:left w:val="single" w:color="auto" w:sz="4" w:space="0"/>
              <w:bottom w:val="single" w:color="auto" w:sz="4" w:space="0"/>
              <w:right w:val="single" w:color="auto" w:sz="4" w:space="0"/>
            </w:tcBorders>
            <w:vAlign w:val="top"/>
          </w:tcPr>
          <w:p>
            <w:pPr>
              <w:spacing w:line="360" w:lineRule="exact"/>
              <w:jc w:val="left"/>
              <w:rPr>
                <w:rFonts w:hint="eastAsia" w:ascii="仿宋_GB2312" w:hAnsi="宋体" w:eastAsia="仿宋_GB2312"/>
                <w:szCs w:val="21"/>
              </w:rPr>
            </w:pPr>
            <w:r>
              <w:rPr>
                <w:rFonts w:hint="eastAsia" w:ascii="仿宋_GB2312" w:hAnsi="宋体" w:eastAsia="仿宋_GB2312"/>
                <w:szCs w:val="21"/>
              </w:rPr>
              <w:t>B15学生运用多方法参与学习活动。</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5</w:t>
            </w:r>
          </w:p>
        </w:tc>
        <w:tc>
          <w:tcPr>
            <w:tcW w:w="1131" w:type="dxa"/>
            <w:tcBorders>
              <w:top w:val="single" w:color="auto" w:sz="4" w:space="0"/>
              <w:left w:val="single" w:color="auto" w:sz="4" w:space="0"/>
              <w:bottom w:val="single" w:color="auto" w:sz="4" w:space="0"/>
              <w:right w:val="single" w:color="auto" w:sz="4" w:space="0"/>
            </w:tcBorders>
            <w:vAlign w:val="top"/>
          </w:tcPr>
          <w:p>
            <w:pPr>
              <w:spacing w:line="440" w:lineRule="exact"/>
              <w:jc w:val="left"/>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trPr>
        <w:tc>
          <w:tcPr>
            <w:tcW w:w="97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hint="eastAsia" w:ascii="仿宋_GB2312" w:hAnsi="宋体" w:eastAsia="仿宋_GB2312"/>
                <w:szCs w:val="21"/>
              </w:rPr>
            </w:pPr>
          </w:p>
        </w:tc>
        <w:tc>
          <w:tcPr>
            <w:tcW w:w="4965" w:type="dxa"/>
            <w:gridSpan w:val="6"/>
            <w:tcBorders>
              <w:top w:val="single" w:color="auto" w:sz="4" w:space="0"/>
              <w:left w:val="single" w:color="auto" w:sz="4" w:space="0"/>
              <w:bottom w:val="single" w:color="auto" w:sz="4" w:space="0"/>
              <w:right w:val="single" w:color="auto" w:sz="4" w:space="0"/>
            </w:tcBorders>
            <w:vAlign w:val="top"/>
          </w:tcPr>
          <w:p>
            <w:pPr>
              <w:spacing w:line="360" w:lineRule="exact"/>
              <w:jc w:val="left"/>
              <w:rPr>
                <w:rFonts w:hint="eastAsia" w:ascii="仿宋_GB2312" w:hAnsi="宋体" w:eastAsia="仿宋_GB2312"/>
                <w:szCs w:val="21"/>
              </w:rPr>
            </w:pPr>
            <w:r>
              <w:rPr>
                <w:rFonts w:hint="eastAsia" w:ascii="仿宋_GB2312" w:hAnsi="宋体" w:eastAsia="仿宋_GB2312"/>
                <w:szCs w:val="21"/>
              </w:rPr>
              <w:t>B16学生学习兴趣浓厚，学习热情高涨，注意力集中。</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5</w:t>
            </w:r>
          </w:p>
        </w:tc>
        <w:tc>
          <w:tcPr>
            <w:tcW w:w="1131" w:type="dxa"/>
            <w:tcBorders>
              <w:top w:val="single" w:color="auto" w:sz="4" w:space="0"/>
              <w:left w:val="single" w:color="auto" w:sz="4" w:space="0"/>
              <w:bottom w:val="single" w:color="auto" w:sz="4" w:space="0"/>
              <w:right w:val="single" w:color="auto" w:sz="4" w:space="0"/>
            </w:tcBorders>
            <w:vAlign w:val="top"/>
          </w:tcPr>
          <w:p>
            <w:pPr>
              <w:spacing w:line="440" w:lineRule="exact"/>
              <w:jc w:val="left"/>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5"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_GB2312" w:hAnsi="宋体" w:eastAsia="仿宋_GB2312"/>
                <w:szCs w:val="21"/>
              </w:rPr>
            </w:pPr>
            <w:r>
              <w:rPr>
                <w:rFonts w:hint="eastAsia" w:ascii="仿宋_GB2312" w:hAnsi="宋体" w:eastAsia="仿宋_GB2312"/>
                <w:szCs w:val="21"/>
              </w:rPr>
              <w:t>A7</w:t>
            </w:r>
          </w:p>
          <w:p>
            <w:pPr>
              <w:spacing w:line="300" w:lineRule="exact"/>
              <w:jc w:val="center"/>
              <w:rPr>
                <w:rFonts w:hint="eastAsia" w:ascii="仿宋_GB2312" w:hAnsi="宋体" w:eastAsia="仿宋_GB2312"/>
                <w:szCs w:val="21"/>
              </w:rPr>
            </w:pPr>
            <w:r>
              <w:rPr>
                <w:rFonts w:hint="eastAsia" w:ascii="仿宋_GB2312" w:hAnsi="宋体" w:eastAsia="仿宋_GB2312"/>
                <w:szCs w:val="21"/>
              </w:rPr>
              <w:t>教学效果</w:t>
            </w:r>
          </w:p>
          <w:p>
            <w:pPr>
              <w:spacing w:line="300" w:lineRule="exact"/>
              <w:jc w:val="center"/>
              <w:rPr>
                <w:rFonts w:hint="eastAsia" w:ascii="仿宋_GB2312" w:hAnsi="宋体" w:eastAsia="仿宋_GB2312"/>
                <w:szCs w:val="21"/>
              </w:rPr>
            </w:pPr>
            <w:r>
              <w:rPr>
                <w:rFonts w:hint="eastAsia" w:ascii="仿宋_GB2312" w:hAnsi="宋体" w:eastAsia="仿宋_GB2312"/>
                <w:szCs w:val="21"/>
              </w:rPr>
              <w:t>10分</w:t>
            </w:r>
          </w:p>
        </w:tc>
        <w:tc>
          <w:tcPr>
            <w:tcW w:w="4965" w:type="dxa"/>
            <w:gridSpan w:val="6"/>
            <w:tcBorders>
              <w:top w:val="single" w:color="auto" w:sz="4" w:space="0"/>
              <w:left w:val="single" w:color="auto" w:sz="4" w:space="0"/>
              <w:bottom w:val="single" w:color="auto" w:sz="4" w:space="0"/>
              <w:right w:val="single" w:color="auto" w:sz="4" w:space="0"/>
            </w:tcBorders>
            <w:vAlign w:val="top"/>
          </w:tcPr>
          <w:p>
            <w:pPr>
              <w:spacing w:line="360" w:lineRule="exact"/>
              <w:jc w:val="left"/>
              <w:rPr>
                <w:rFonts w:hint="eastAsia" w:ascii="仿宋_GB2312" w:hAnsi="宋体" w:eastAsia="仿宋_GB2312"/>
                <w:szCs w:val="21"/>
              </w:rPr>
            </w:pPr>
            <w:r>
              <w:rPr>
                <w:rFonts w:hint="eastAsia" w:ascii="仿宋_GB2312" w:hAnsi="宋体" w:eastAsia="仿宋_GB2312"/>
                <w:szCs w:val="21"/>
              </w:rPr>
              <w:t>B17课堂教学要求达成率，课后作业完成率及正确率。</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5</w:t>
            </w:r>
          </w:p>
        </w:tc>
        <w:tc>
          <w:tcPr>
            <w:tcW w:w="1131" w:type="dxa"/>
            <w:tcBorders>
              <w:top w:val="single" w:color="auto" w:sz="4" w:space="0"/>
              <w:left w:val="single" w:color="auto" w:sz="4" w:space="0"/>
              <w:bottom w:val="single" w:color="auto" w:sz="4" w:space="0"/>
              <w:right w:val="single" w:color="auto" w:sz="4" w:space="0"/>
            </w:tcBorders>
            <w:vAlign w:val="top"/>
          </w:tcPr>
          <w:p>
            <w:pPr>
              <w:spacing w:line="440" w:lineRule="exact"/>
              <w:jc w:val="left"/>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仿宋_GB2312"/>
                <w:szCs w:val="21"/>
              </w:rPr>
            </w:pPr>
          </w:p>
        </w:tc>
        <w:tc>
          <w:tcPr>
            <w:tcW w:w="4965" w:type="dxa"/>
            <w:gridSpan w:val="6"/>
            <w:tcBorders>
              <w:top w:val="single" w:color="auto" w:sz="4" w:space="0"/>
              <w:left w:val="single" w:color="auto" w:sz="4" w:space="0"/>
              <w:bottom w:val="single" w:color="auto" w:sz="4" w:space="0"/>
              <w:right w:val="single" w:color="auto" w:sz="4" w:space="0"/>
            </w:tcBorders>
            <w:vAlign w:val="top"/>
          </w:tcPr>
          <w:p>
            <w:pPr>
              <w:spacing w:line="360" w:lineRule="exact"/>
              <w:jc w:val="left"/>
              <w:rPr>
                <w:rFonts w:hint="eastAsia" w:ascii="仿宋_GB2312" w:hAnsi="宋体" w:eastAsia="仿宋_GB2312"/>
                <w:szCs w:val="21"/>
              </w:rPr>
            </w:pPr>
            <w:r>
              <w:rPr>
                <w:rFonts w:hint="eastAsia" w:ascii="仿宋_GB2312" w:hAnsi="宋体" w:eastAsia="仿宋_GB2312"/>
                <w:szCs w:val="21"/>
              </w:rPr>
              <w:t>B18教学受欢迎度。</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5</w:t>
            </w:r>
          </w:p>
        </w:tc>
        <w:tc>
          <w:tcPr>
            <w:tcW w:w="1131" w:type="dxa"/>
            <w:tcBorders>
              <w:top w:val="single" w:color="auto" w:sz="4" w:space="0"/>
              <w:left w:val="single" w:color="auto" w:sz="4" w:space="0"/>
              <w:bottom w:val="single" w:color="auto" w:sz="4" w:space="0"/>
              <w:right w:val="single" w:color="auto" w:sz="4" w:space="0"/>
            </w:tcBorders>
            <w:vAlign w:val="top"/>
          </w:tcPr>
          <w:p>
            <w:pPr>
              <w:spacing w:line="440" w:lineRule="exact"/>
              <w:jc w:val="left"/>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940" w:type="dxa"/>
            <w:gridSpan w:val="8"/>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合计</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100</w:t>
            </w:r>
          </w:p>
        </w:tc>
        <w:tc>
          <w:tcPr>
            <w:tcW w:w="1131" w:type="dxa"/>
            <w:tcBorders>
              <w:top w:val="single" w:color="auto" w:sz="4" w:space="0"/>
              <w:left w:val="single" w:color="auto" w:sz="4" w:space="0"/>
              <w:bottom w:val="single" w:color="auto" w:sz="4" w:space="0"/>
              <w:right w:val="single" w:color="auto" w:sz="4" w:space="0"/>
            </w:tcBorders>
            <w:vAlign w:val="top"/>
          </w:tcPr>
          <w:p>
            <w:pPr>
              <w:spacing w:line="440" w:lineRule="exact"/>
              <w:jc w:val="left"/>
              <w:rPr>
                <w:rFonts w:hint="eastAsia" w:ascii="仿宋_GB2312" w:hAnsi="宋体" w:eastAsia="仿宋_GB2312"/>
                <w:szCs w:val="21"/>
              </w:rPr>
            </w:pPr>
          </w:p>
        </w:tc>
      </w:tr>
    </w:tbl>
    <w:p>
      <w:pPr>
        <w:spacing w:line="440" w:lineRule="exact"/>
        <w:ind w:firstLine="190" w:firstLineChars="100"/>
        <w:jc w:val="left"/>
        <w:rPr>
          <w:rFonts w:hint="eastAsia" w:ascii="仿宋_GB2312" w:hAnsi="宋体" w:eastAsia="仿宋_GB2312"/>
          <w:spacing w:val="-10"/>
          <w:szCs w:val="21"/>
        </w:rPr>
      </w:pPr>
      <w:r>
        <w:rPr>
          <w:rFonts w:hint="eastAsia" w:ascii="仿宋_GB2312" w:hAnsi="宋体" w:eastAsia="仿宋_GB2312"/>
          <w:spacing w:val="-10"/>
          <w:szCs w:val="21"/>
        </w:rPr>
        <w:t>评估人</w:t>
      </w:r>
      <w:r>
        <w:rPr>
          <w:rFonts w:hint="eastAsia" w:ascii="仿宋_GB2312" w:hAnsi="宋体" w:eastAsia="仿宋_GB2312"/>
          <w:spacing w:val="-10"/>
          <w:szCs w:val="21"/>
          <w:u w:val="single"/>
        </w:rPr>
        <w:t xml:space="preserve">            </w:t>
      </w:r>
      <w:r>
        <w:rPr>
          <w:rFonts w:hint="eastAsia" w:ascii="仿宋_GB2312" w:hAnsi="宋体" w:eastAsia="仿宋_GB2312"/>
          <w:spacing w:val="-10"/>
          <w:szCs w:val="21"/>
        </w:rPr>
        <w:t xml:space="preserve">  考核时间：    年   月   日</w:t>
      </w:r>
    </w:p>
    <w:p>
      <w:pPr>
        <w:spacing w:line="440" w:lineRule="exact"/>
        <w:ind w:firstLine="190" w:firstLineChars="100"/>
        <w:jc w:val="left"/>
        <w:rPr>
          <w:rFonts w:hint="eastAsia" w:ascii="仿宋_GB2312" w:hAnsi="宋体" w:eastAsia="仿宋_GB2312"/>
          <w:spacing w:val="-10"/>
          <w:szCs w:val="21"/>
        </w:rPr>
      </w:pPr>
    </w:p>
    <w:p>
      <w:pPr>
        <w:spacing w:line="440" w:lineRule="exact"/>
        <w:jc w:val="left"/>
        <w:rPr>
          <w:rFonts w:hint="eastAsia" w:ascii="宋体" w:hAnsi="宋体"/>
          <w:b/>
          <w:spacing w:val="-10"/>
          <w:sz w:val="30"/>
          <w:szCs w:val="30"/>
        </w:rPr>
      </w:pPr>
      <w:r>
        <w:rPr>
          <w:rFonts w:hint="eastAsia" w:ascii="宋体" w:hAnsi="宋体"/>
          <w:b/>
          <w:spacing w:val="-10"/>
          <w:sz w:val="30"/>
          <w:szCs w:val="30"/>
        </w:rPr>
        <w:t>附件四：</w:t>
      </w:r>
    </w:p>
    <w:p>
      <w:pPr>
        <w:spacing w:line="440" w:lineRule="exact"/>
        <w:jc w:val="left"/>
        <w:rPr>
          <w:rFonts w:hint="eastAsia" w:ascii="宋体" w:hAnsi="宋体"/>
          <w:b/>
          <w:spacing w:val="-10"/>
          <w:sz w:val="30"/>
          <w:szCs w:val="30"/>
        </w:rPr>
      </w:pPr>
    </w:p>
    <w:p>
      <w:pPr>
        <w:spacing w:line="440" w:lineRule="exact"/>
        <w:jc w:val="center"/>
        <w:rPr>
          <w:rFonts w:hint="eastAsia" w:ascii="宋体" w:hAnsi="宋体"/>
          <w:b/>
          <w:sz w:val="28"/>
          <w:szCs w:val="28"/>
        </w:rPr>
      </w:pPr>
      <w:r>
        <w:rPr>
          <w:rFonts w:hint="eastAsia" w:ascii="宋体" w:hAnsi="宋体"/>
          <w:b/>
          <w:sz w:val="28"/>
          <w:szCs w:val="28"/>
        </w:rPr>
        <w:t>爱心学校教师参加教学研究活动情况评价表（4）</w:t>
      </w:r>
    </w:p>
    <w:p>
      <w:pPr>
        <w:spacing w:line="440" w:lineRule="exact"/>
        <w:jc w:val="center"/>
        <w:rPr>
          <w:rFonts w:hint="eastAsia" w:ascii="仿宋_GB2312" w:hAnsi="宋体" w:eastAsia="仿宋_GB2312"/>
          <w:sz w:val="28"/>
          <w:szCs w:val="28"/>
        </w:rPr>
      </w:pPr>
    </w:p>
    <w:p>
      <w:pPr>
        <w:spacing w:line="440" w:lineRule="exact"/>
        <w:ind w:firstLine="560" w:firstLineChars="200"/>
        <w:rPr>
          <w:rFonts w:hint="eastAsia" w:ascii="仿宋_GB2312" w:hAnsi="宋体" w:eastAsia="仿宋_GB2312"/>
          <w:sz w:val="28"/>
          <w:szCs w:val="28"/>
          <w:u w:val="single"/>
        </w:rPr>
      </w:pPr>
      <w:r>
        <w:rPr>
          <w:rFonts w:hint="eastAsia" w:ascii="仿宋_GB2312" w:hAnsi="宋体" w:eastAsia="仿宋_GB2312"/>
          <w:sz w:val="28"/>
          <w:szCs w:val="28"/>
        </w:rPr>
        <w:t>年级</w:t>
      </w:r>
      <w:r>
        <w:rPr>
          <w:rFonts w:hint="eastAsia" w:ascii="仿宋_GB2312" w:hAnsi="宋体" w:eastAsia="仿宋_GB2312"/>
          <w:sz w:val="28"/>
          <w:szCs w:val="28"/>
          <w:u w:val="single"/>
        </w:rPr>
        <w:t xml:space="preserve">         </w:t>
      </w:r>
      <w:r>
        <w:rPr>
          <w:rFonts w:hint="eastAsia" w:ascii="仿宋_GB2312" w:hAnsi="宋体" w:eastAsia="仿宋_GB2312"/>
          <w:sz w:val="28"/>
          <w:szCs w:val="28"/>
        </w:rPr>
        <w:t xml:space="preserve">    组别</w:t>
      </w:r>
      <w:r>
        <w:rPr>
          <w:rFonts w:hint="eastAsia" w:ascii="仿宋_GB2312" w:hAnsi="宋体" w:eastAsia="仿宋_GB2312"/>
          <w:sz w:val="28"/>
          <w:szCs w:val="28"/>
          <w:u w:val="single"/>
        </w:rPr>
        <w:t xml:space="preserve">            </w:t>
      </w:r>
      <w:r>
        <w:rPr>
          <w:rFonts w:hint="eastAsia" w:ascii="仿宋_GB2312" w:hAnsi="宋体" w:eastAsia="仿宋_GB2312"/>
          <w:sz w:val="28"/>
          <w:szCs w:val="28"/>
        </w:rPr>
        <w:t xml:space="preserve"> 姓名</w:t>
      </w:r>
      <w:r>
        <w:rPr>
          <w:rFonts w:hint="eastAsia" w:ascii="仿宋_GB2312" w:hAnsi="宋体" w:eastAsia="仿宋_GB2312"/>
          <w:sz w:val="28"/>
          <w:szCs w:val="28"/>
          <w:u w:val="single"/>
        </w:rPr>
        <w:t xml:space="preserve">             </w:t>
      </w:r>
    </w:p>
    <w:tbl>
      <w:tblPr>
        <w:tblStyle w:val="7"/>
        <w:tblW w:w="8303"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3965"/>
        <w:gridCol w:w="686"/>
        <w:gridCol w:w="7"/>
        <w:gridCol w:w="496"/>
        <w:gridCol w:w="7"/>
        <w:gridCol w:w="492"/>
        <w:gridCol w:w="498"/>
        <w:gridCol w:w="496"/>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trPr>
        <w:tc>
          <w:tcPr>
            <w:tcW w:w="4681"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b/>
                <w:sz w:val="28"/>
                <w:szCs w:val="28"/>
              </w:rPr>
            </w:pPr>
            <w:r>
              <w:rPr>
                <w:rFonts w:hint="eastAsia" w:ascii="仿宋_GB2312" w:hAnsi="宋体" w:eastAsia="仿宋_GB2312"/>
                <w:spacing w:val="-10"/>
                <w:sz w:val="28"/>
                <w:szCs w:val="28"/>
              </w:rPr>
              <w:t>考 核 标准</w:t>
            </w:r>
          </w:p>
        </w:tc>
        <w:tc>
          <w:tcPr>
            <w:tcW w:w="693" w:type="dxa"/>
            <w:gridSpan w:val="2"/>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sz w:val="28"/>
                <w:szCs w:val="28"/>
              </w:rPr>
            </w:pPr>
            <w:r>
              <w:rPr>
                <w:rFonts w:hint="eastAsia" w:ascii="仿宋_GB2312" w:hAnsi="宋体" w:eastAsia="仿宋_GB2312"/>
                <w:sz w:val="28"/>
                <w:szCs w:val="28"/>
              </w:rPr>
              <w:t>分值</w:t>
            </w:r>
          </w:p>
        </w:tc>
        <w:tc>
          <w:tcPr>
            <w:tcW w:w="496" w:type="dxa"/>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sz w:val="28"/>
                <w:szCs w:val="28"/>
              </w:rPr>
            </w:pPr>
            <w:r>
              <w:rPr>
                <w:rFonts w:hint="eastAsia" w:ascii="仿宋_GB2312" w:hAnsi="宋体" w:eastAsia="仿宋_GB2312"/>
                <w:sz w:val="28"/>
                <w:szCs w:val="28"/>
              </w:rPr>
              <w:t>优秀</w:t>
            </w:r>
          </w:p>
        </w:tc>
        <w:tc>
          <w:tcPr>
            <w:tcW w:w="499" w:type="dxa"/>
            <w:gridSpan w:val="2"/>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sz w:val="28"/>
                <w:szCs w:val="28"/>
              </w:rPr>
            </w:pPr>
            <w:r>
              <w:rPr>
                <w:rFonts w:hint="eastAsia" w:ascii="仿宋_GB2312" w:hAnsi="宋体" w:eastAsia="仿宋_GB2312"/>
                <w:sz w:val="28"/>
                <w:szCs w:val="28"/>
              </w:rPr>
              <w:t>良好</w:t>
            </w:r>
          </w:p>
        </w:tc>
        <w:tc>
          <w:tcPr>
            <w:tcW w:w="498" w:type="dxa"/>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sz w:val="28"/>
                <w:szCs w:val="28"/>
              </w:rPr>
            </w:pPr>
            <w:r>
              <w:rPr>
                <w:rFonts w:hint="eastAsia" w:ascii="仿宋_GB2312" w:hAnsi="宋体" w:eastAsia="仿宋_GB2312"/>
                <w:sz w:val="28"/>
                <w:szCs w:val="28"/>
              </w:rPr>
              <w:t>中等</w:t>
            </w:r>
          </w:p>
        </w:tc>
        <w:tc>
          <w:tcPr>
            <w:tcW w:w="496" w:type="dxa"/>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sz w:val="28"/>
                <w:szCs w:val="28"/>
              </w:rPr>
            </w:pPr>
            <w:r>
              <w:rPr>
                <w:rFonts w:hint="eastAsia" w:ascii="仿宋_GB2312" w:hAnsi="宋体" w:eastAsia="仿宋_GB2312"/>
                <w:sz w:val="28"/>
                <w:szCs w:val="28"/>
              </w:rPr>
              <w:t>较差</w:t>
            </w:r>
          </w:p>
        </w:tc>
        <w:tc>
          <w:tcPr>
            <w:tcW w:w="94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 w:val="28"/>
                <w:szCs w:val="28"/>
              </w:rPr>
            </w:pPr>
            <w:r>
              <w:rPr>
                <w:rFonts w:hint="eastAsia" w:ascii="仿宋_GB2312" w:hAnsi="宋体" w:eastAsia="仿宋_GB2312"/>
                <w:sz w:val="28"/>
                <w:szCs w:val="28"/>
              </w:rPr>
              <w:t>得</w:t>
            </w:r>
          </w:p>
          <w:p>
            <w:pPr>
              <w:spacing w:line="440" w:lineRule="exact"/>
              <w:jc w:val="center"/>
              <w:rPr>
                <w:rFonts w:hint="eastAsia" w:ascii="仿宋_GB2312" w:hAnsi="宋体" w:eastAsia="仿宋_GB2312"/>
                <w:sz w:val="28"/>
                <w:szCs w:val="28"/>
              </w:rPr>
            </w:pPr>
            <w:r>
              <w:rPr>
                <w:rFonts w:hint="eastAsia" w:ascii="仿宋_GB2312" w:hAnsi="宋体" w:eastAsia="仿宋_GB2312"/>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1" w:hRule="atLeast"/>
        </w:trPr>
        <w:tc>
          <w:tcPr>
            <w:tcW w:w="716" w:type="dxa"/>
            <w:vMerge w:val="restart"/>
            <w:tcBorders>
              <w:top w:val="single" w:color="auto" w:sz="4" w:space="0"/>
              <w:left w:val="single" w:color="auto" w:sz="4" w:space="0"/>
              <w:right w:val="single" w:color="auto" w:sz="4" w:space="0"/>
            </w:tcBorders>
            <w:vAlign w:val="center"/>
          </w:tcPr>
          <w:p>
            <w:pPr>
              <w:spacing w:line="440" w:lineRule="exact"/>
              <w:rPr>
                <w:rFonts w:hint="eastAsia" w:ascii="仿宋_GB2312" w:hAnsi="宋体" w:eastAsia="仿宋_GB2312"/>
                <w:sz w:val="28"/>
                <w:szCs w:val="28"/>
              </w:rPr>
            </w:pPr>
            <w:r>
              <w:rPr>
                <w:rFonts w:hint="eastAsia" w:ascii="仿宋_GB2312" w:hAnsi="宋体" w:eastAsia="仿宋_GB2312"/>
                <w:sz w:val="28"/>
                <w:szCs w:val="28"/>
              </w:rPr>
              <w:t>教学</w:t>
            </w:r>
          </w:p>
          <w:p>
            <w:pPr>
              <w:spacing w:line="440" w:lineRule="exact"/>
              <w:rPr>
                <w:rFonts w:hint="eastAsia" w:ascii="仿宋_GB2312" w:hAnsi="宋体" w:eastAsia="仿宋_GB2312"/>
                <w:sz w:val="28"/>
                <w:szCs w:val="28"/>
              </w:rPr>
            </w:pPr>
            <w:r>
              <w:rPr>
                <w:rFonts w:hint="eastAsia" w:ascii="仿宋_GB2312" w:hAnsi="宋体" w:eastAsia="仿宋_GB2312"/>
                <w:sz w:val="28"/>
                <w:szCs w:val="28"/>
              </w:rPr>
              <w:t>研讨</w:t>
            </w:r>
          </w:p>
          <w:p>
            <w:pPr>
              <w:spacing w:line="440" w:lineRule="exact"/>
              <w:rPr>
                <w:rFonts w:hint="eastAsia" w:ascii="仿宋_GB2312" w:hAnsi="宋体" w:eastAsia="仿宋_GB2312"/>
                <w:sz w:val="28"/>
                <w:szCs w:val="28"/>
              </w:rPr>
            </w:pPr>
            <w:r>
              <w:rPr>
                <w:rFonts w:hint="eastAsia" w:ascii="仿宋_GB2312" w:hAnsi="宋体" w:eastAsia="仿宋_GB2312"/>
                <w:sz w:val="28"/>
                <w:szCs w:val="28"/>
              </w:rPr>
              <w:t>活动</w:t>
            </w:r>
          </w:p>
          <w:p>
            <w:pPr>
              <w:spacing w:line="440" w:lineRule="exact"/>
              <w:rPr>
                <w:rFonts w:hint="eastAsia" w:ascii="仿宋_GB2312" w:hAnsi="宋体" w:eastAsia="仿宋_GB2312"/>
                <w:sz w:val="28"/>
                <w:szCs w:val="28"/>
              </w:rPr>
            </w:pPr>
            <w:r>
              <w:rPr>
                <w:rFonts w:hint="eastAsia" w:ascii="仿宋_GB2312" w:hAnsi="宋体" w:eastAsia="仿宋_GB2312"/>
                <w:sz w:val="28"/>
                <w:szCs w:val="28"/>
              </w:rPr>
              <w:t>参与</w:t>
            </w:r>
          </w:p>
          <w:p>
            <w:pPr>
              <w:spacing w:line="440" w:lineRule="exact"/>
              <w:rPr>
                <w:rFonts w:hint="eastAsia" w:ascii="仿宋_GB2312" w:hAnsi="宋体" w:eastAsia="仿宋_GB2312"/>
                <w:sz w:val="28"/>
                <w:szCs w:val="28"/>
              </w:rPr>
            </w:pPr>
            <w:r>
              <w:rPr>
                <w:rFonts w:hint="eastAsia" w:ascii="仿宋_GB2312" w:hAnsi="宋体" w:eastAsia="仿宋_GB2312"/>
                <w:sz w:val="28"/>
                <w:szCs w:val="28"/>
              </w:rPr>
              <w:t>情况</w:t>
            </w:r>
          </w:p>
        </w:tc>
        <w:tc>
          <w:tcPr>
            <w:tcW w:w="3965" w:type="dxa"/>
            <w:tcBorders>
              <w:top w:val="single" w:color="auto" w:sz="4" w:space="0"/>
              <w:left w:val="single" w:color="auto" w:sz="4" w:space="0"/>
              <w:bottom w:val="single" w:color="auto" w:sz="4" w:space="0"/>
              <w:right w:val="single" w:color="auto" w:sz="4" w:space="0"/>
            </w:tcBorders>
            <w:vAlign w:val="top"/>
          </w:tcPr>
          <w:p>
            <w:pPr>
              <w:spacing w:line="380" w:lineRule="exact"/>
              <w:rPr>
                <w:rFonts w:hint="eastAsia" w:ascii="仿宋_GB2312" w:hAnsi="宋体" w:eastAsia="仿宋_GB2312"/>
                <w:sz w:val="28"/>
                <w:szCs w:val="28"/>
              </w:rPr>
            </w:pPr>
            <w:r>
              <w:rPr>
                <w:rFonts w:hint="eastAsia" w:ascii="仿宋_GB2312" w:hAnsi="宋体" w:eastAsia="仿宋_GB2312"/>
                <w:sz w:val="28"/>
                <w:szCs w:val="28"/>
              </w:rPr>
              <w:t>积极参加每次教研组活动，不迟到，不早退，研讨时专心致志，不窃窃私语。</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 w:val="28"/>
                <w:szCs w:val="28"/>
              </w:rPr>
            </w:pPr>
            <w:r>
              <w:rPr>
                <w:rFonts w:hint="eastAsia" w:ascii="仿宋_GB2312" w:hAnsi="宋体" w:eastAsia="仿宋_GB2312"/>
                <w:sz w:val="28"/>
                <w:szCs w:val="28"/>
              </w:rPr>
              <w:t>20</w:t>
            </w:r>
          </w:p>
        </w:tc>
        <w:tc>
          <w:tcPr>
            <w:tcW w:w="49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 w:val="28"/>
                <w:szCs w:val="28"/>
              </w:rPr>
            </w:pPr>
            <w:r>
              <w:rPr>
                <w:rFonts w:hint="eastAsia" w:ascii="仿宋_GB2312" w:hAnsi="宋体" w:eastAsia="仿宋_GB2312"/>
                <w:sz w:val="28"/>
                <w:szCs w:val="28"/>
              </w:rPr>
              <w:t>20</w:t>
            </w:r>
          </w:p>
        </w:tc>
        <w:tc>
          <w:tcPr>
            <w:tcW w:w="499"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 w:val="28"/>
                <w:szCs w:val="28"/>
              </w:rPr>
            </w:pPr>
            <w:r>
              <w:rPr>
                <w:rFonts w:hint="eastAsia" w:ascii="仿宋_GB2312" w:hAnsi="宋体" w:eastAsia="仿宋_GB2312"/>
                <w:sz w:val="28"/>
                <w:szCs w:val="28"/>
              </w:rPr>
              <w:t>16</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 w:val="28"/>
                <w:szCs w:val="28"/>
              </w:rPr>
            </w:pPr>
            <w:r>
              <w:rPr>
                <w:rFonts w:hint="eastAsia" w:ascii="仿宋_GB2312" w:hAnsi="宋体" w:eastAsia="仿宋_GB2312"/>
                <w:sz w:val="28"/>
                <w:szCs w:val="28"/>
              </w:rPr>
              <w:t>12</w:t>
            </w:r>
          </w:p>
        </w:tc>
        <w:tc>
          <w:tcPr>
            <w:tcW w:w="49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 w:val="28"/>
                <w:szCs w:val="28"/>
              </w:rPr>
            </w:pPr>
            <w:r>
              <w:rPr>
                <w:rFonts w:hint="eastAsia" w:ascii="仿宋_GB2312" w:hAnsi="宋体" w:eastAsia="仿宋_GB2312"/>
                <w:sz w:val="28"/>
                <w:szCs w:val="28"/>
              </w:rPr>
              <w:t>8</w:t>
            </w:r>
          </w:p>
        </w:tc>
        <w:tc>
          <w:tcPr>
            <w:tcW w:w="940" w:type="dxa"/>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3" w:hRule="atLeast"/>
        </w:trPr>
        <w:tc>
          <w:tcPr>
            <w:tcW w:w="716" w:type="dxa"/>
            <w:vMerge w:val="continue"/>
            <w:tcBorders>
              <w:left w:val="single" w:color="auto" w:sz="4" w:space="0"/>
              <w:right w:val="single" w:color="auto" w:sz="4" w:space="0"/>
            </w:tcBorders>
            <w:vAlign w:val="center"/>
          </w:tcPr>
          <w:p>
            <w:pPr>
              <w:spacing w:line="440" w:lineRule="exact"/>
              <w:jc w:val="center"/>
              <w:rPr>
                <w:rFonts w:hint="eastAsia" w:ascii="仿宋_GB2312" w:hAnsi="宋体" w:eastAsia="仿宋_GB2312"/>
                <w:sz w:val="28"/>
                <w:szCs w:val="28"/>
              </w:rPr>
            </w:pPr>
          </w:p>
        </w:tc>
        <w:tc>
          <w:tcPr>
            <w:tcW w:w="3965" w:type="dxa"/>
            <w:tcBorders>
              <w:top w:val="single" w:color="auto" w:sz="4" w:space="0"/>
              <w:left w:val="single" w:color="auto" w:sz="4" w:space="0"/>
              <w:bottom w:val="single" w:color="auto" w:sz="4" w:space="0"/>
              <w:right w:val="single" w:color="auto" w:sz="4" w:space="0"/>
            </w:tcBorders>
            <w:vAlign w:val="top"/>
          </w:tcPr>
          <w:p>
            <w:pPr>
              <w:spacing w:line="380" w:lineRule="exact"/>
              <w:rPr>
                <w:rFonts w:hint="eastAsia" w:ascii="仿宋_GB2312" w:hAnsi="宋体" w:eastAsia="仿宋_GB2312"/>
                <w:sz w:val="28"/>
                <w:szCs w:val="28"/>
              </w:rPr>
            </w:pPr>
            <w:r>
              <w:rPr>
                <w:rFonts w:hint="eastAsia" w:ascii="仿宋_GB2312" w:hAnsi="宋体" w:eastAsia="仿宋_GB2312"/>
                <w:sz w:val="28"/>
                <w:szCs w:val="28"/>
              </w:rPr>
              <w:t>能积极参加听课并认真记录，能认真填写评课表，提出有价值的意见。</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 w:val="28"/>
                <w:szCs w:val="28"/>
              </w:rPr>
            </w:pPr>
            <w:r>
              <w:rPr>
                <w:rFonts w:hint="eastAsia" w:ascii="仿宋_GB2312" w:hAnsi="宋体" w:eastAsia="仿宋_GB2312"/>
                <w:sz w:val="28"/>
                <w:szCs w:val="28"/>
              </w:rPr>
              <w:t>20</w:t>
            </w:r>
          </w:p>
        </w:tc>
        <w:tc>
          <w:tcPr>
            <w:tcW w:w="49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 w:val="28"/>
                <w:szCs w:val="28"/>
              </w:rPr>
            </w:pPr>
            <w:r>
              <w:rPr>
                <w:rFonts w:hint="eastAsia" w:ascii="仿宋_GB2312" w:hAnsi="宋体" w:eastAsia="仿宋_GB2312"/>
                <w:sz w:val="28"/>
                <w:szCs w:val="28"/>
              </w:rPr>
              <w:t>20</w:t>
            </w:r>
          </w:p>
        </w:tc>
        <w:tc>
          <w:tcPr>
            <w:tcW w:w="499"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 w:val="28"/>
                <w:szCs w:val="28"/>
              </w:rPr>
            </w:pPr>
            <w:r>
              <w:rPr>
                <w:rFonts w:hint="eastAsia" w:ascii="仿宋_GB2312" w:hAnsi="宋体" w:eastAsia="仿宋_GB2312"/>
                <w:sz w:val="28"/>
                <w:szCs w:val="28"/>
              </w:rPr>
              <w:t>16</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 w:val="28"/>
                <w:szCs w:val="28"/>
              </w:rPr>
            </w:pPr>
            <w:r>
              <w:rPr>
                <w:rFonts w:hint="eastAsia" w:ascii="仿宋_GB2312" w:hAnsi="宋体" w:eastAsia="仿宋_GB2312"/>
                <w:sz w:val="28"/>
                <w:szCs w:val="28"/>
              </w:rPr>
              <w:t>12</w:t>
            </w:r>
          </w:p>
        </w:tc>
        <w:tc>
          <w:tcPr>
            <w:tcW w:w="49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 w:val="28"/>
                <w:szCs w:val="28"/>
              </w:rPr>
            </w:pPr>
            <w:r>
              <w:rPr>
                <w:rFonts w:hint="eastAsia" w:ascii="仿宋_GB2312" w:hAnsi="宋体" w:eastAsia="仿宋_GB2312"/>
                <w:sz w:val="28"/>
                <w:szCs w:val="28"/>
              </w:rPr>
              <w:t>8</w:t>
            </w:r>
          </w:p>
        </w:tc>
        <w:tc>
          <w:tcPr>
            <w:tcW w:w="940" w:type="dxa"/>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1" w:hRule="atLeast"/>
        </w:trPr>
        <w:tc>
          <w:tcPr>
            <w:tcW w:w="716" w:type="dxa"/>
            <w:vMerge w:val="continue"/>
            <w:tcBorders>
              <w:left w:val="single" w:color="auto" w:sz="4" w:space="0"/>
              <w:right w:val="single" w:color="auto" w:sz="4" w:space="0"/>
            </w:tcBorders>
            <w:vAlign w:val="center"/>
          </w:tcPr>
          <w:p>
            <w:pPr>
              <w:spacing w:line="440" w:lineRule="exact"/>
              <w:jc w:val="center"/>
              <w:rPr>
                <w:rFonts w:hint="eastAsia" w:ascii="仿宋_GB2312" w:hAnsi="宋体" w:eastAsia="仿宋_GB2312"/>
                <w:sz w:val="28"/>
                <w:szCs w:val="28"/>
              </w:rPr>
            </w:pPr>
          </w:p>
        </w:tc>
        <w:tc>
          <w:tcPr>
            <w:tcW w:w="3965" w:type="dxa"/>
            <w:tcBorders>
              <w:top w:val="single" w:color="auto" w:sz="4" w:space="0"/>
              <w:left w:val="single" w:color="auto" w:sz="4" w:space="0"/>
              <w:bottom w:val="single" w:color="auto" w:sz="4" w:space="0"/>
              <w:right w:val="single" w:color="auto" w:sz="4" w:space="0"/>
            </w:tcBorders>
            <w:vAlign w:val="top"/>
          </w:tcPr>
          <w:p>
            <w:pPr>
              <w:spacing w:line="380" w:lineRule="exact"/>
              <w:rPr>
                <w:rFonts w:hint="eastAsia" w:ascii="仿宋_GB2312" w:hAnsi="宋体" w:eastAsia="仿宋_GB2312"/>
                <w:sz w:val="28"/>
                <w:szCs w:val="28"/>
              </w:rPr>
            </w:pPr>
            <w:r>
              <w:rPr>
                <w:rFonts w:hint="eastAsia" w:ascii="仿宋_GB2312" w:hAnsi="宋体" w:eastAsia="仿宋_GB2312"/>
                <w:sz w:val="28"/>
                <w:szCs w:val="28"/>
              </w:rPr>
              <w:t>在每次课后研讨中，能积极发言，提出合理化建议和中肯的意见。</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 w:val="28"/>
                <w:szCs w:val="28"/>
              </w:rPr>
            </w:pPr>
            <w:r>
              <w:rPr>
                <w:rFonts w:hint="eastAsia" w:ascii="仿宋_GB2312" w:hAnsi="宋体" w:eastAsia="仿宋_GB2312"/>
                <w:sz w:val="28"/>
                <w:szCs w:val="28"/>
              </w:rPr>
              <w:t>20</w:t>
            </w:r>
          </w:p>
        </w:tc>
        <w:tc>
          <w:tcPr>
            <w:tcW w:w="49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 w:val="28"/>
                <w:szCs w:val="28"/>
              </w:rPr>
            </w:pPr>
            <w:r>
              <w:rPr>
                <w:rFonts w:hint="eastAsia" w:ascii="仿宋_GB2312" w:hAnsi="宋体" w:eastAsia="仿宋_GB2312"/>
                <w:sz w:val="28"/>
                <w:szCs w:val="28"/>
              </w:rPr>
              <w:t>20</w:t>
            </w:r>
          </w:p>
        </w:tc>
        <w:tc>
          <w:tcPr>
            <w:tcW w:w="499"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 w:val="28"/>
                <w:szCs w:val="28"/>
              </w:rPr>
            </w:pPr>
            <w:r>
              <w:rPr>
                <w:rFonts w:hint="eastAsia" w:ascii="仿宋_GB2312" w:hAnsi="宋体" w:eastAsia="仿宋_GB2312"/>
                <w:sz w:val="28"/>
                <w:szCs w:val="28"/>
              </w:rPr>
              <w:t>16</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 w:val="28"/>
                <w:szCs w:val="28"/>
              </w:rPr>
            </w:pPr>
            <w:r>
              <w:rPr>
                <w:rFonts w:hint="eastAsia" w:ascii="仿宋_GB2312" w:hAnsi="宋体" w:eastAsia="仿宋_GB2312"/>
                <w:sz w:val="28"/>
                <w:szCs w:val="28"/>
              </w:rPr>
              <w:t>12</w:t>
            </w:r>
          </w:p>
        </w:tc>
        <w:tc>
          <w:tcPr>
            <w:tcW w:w="49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 w:val="28"/>
                <w:szCs w:val="28"/>
              </w:rPr>
            </w:pPr>
            <w:r>
              <w:rPr>
                <w:rFonts w:hint="eastAsia" w:ascii="仿宋_GB2312" w:hAnsi="宋体" w:eastAsia="仿宋_GB2312"/>
                <w:sz w:val="28"/>
                <w:szCs w:val="28"/>
              </w:rPr>
              <w:t>8</w:t>
            </w:r>
          </w:p>
        </w:tc>
        <w:tc>
          <w:tcPr>
            <w:tcW w:w="940" w:type="dxa"/>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5" w:hRule="atLeast"/>
        </w:trPr>
        <w:tc>
          <w:tcPr>
            <w:tcW w:w="716" w:type="dxa"/>
            <w:vMerge w:val="continue"/>
            <w:tcBorders>
              <w:left w:val="single" w:color="auto" w:sz="4" w:space="0"/>
              <w:right w:val="single" w:color="auto" w:sz="4" w:space="0"/>
            </w:tcBorders>
            <w:vAlign w:val="center"/>
          </w:tcPr>
          <w:p>
            <w:pPr>
              <w:spacing w:line="440" w:lineRule="exact"/>
              <w:jc w:val="center"/>
              <w:rPr>
                <w:rFonts w:hint="eastAsia" w:ascii="仿宋_GB2312" w:hAnsi="宋体" w:eastAsia="仿宋_GB2312"/>
                <w:sz w:val="28"/>
                <w:szCs w:val="28"/>
              </w:rPr>
            </w:pPr>
          </w:p>
        </w:tc>
        <w:tc>
          <w:tcPr>
            <w:tcW w:w="3965" w:type="dxa"/>
            <w:tcBorders>
              <w:top w:val="single" w:color="auto" w:sz="4" w:space="0"/>
              <w:left w:val="single" w:color="auto" w:sz="4" w:space="0"/>
              <w:bottom w:val="single" w:color="auto" w:sz="4" w:space="0"/>
              <w:right w:val="single" w:color="auto" w:sz="4" w:space="0"/>
            </w:tcBorders>
            <w:vAlign w:val="top"/>
          </w:tcPr>
          <w:p>
            <w:pPr>
              <w:spacing w:line="380" w:lineRule="exact"/>
              <w:rPr>
                <w:rFonts w:hint="eastAsia" w:ascii="仿宋_GB2312" w:hAnsi="宋体" w:eastAsia="仿宋_GB2312"/>
                <w:sz w:val="28"/>
                <w:szCs w:val="28"/>
              </w:rPr>
            </w:pPr>
            <w:r>
              <w:rPr>
                <w:rFonts w:hint="eastAsia" w:ascii="仿宋_GB2312" w:hAnsi="宋体" w:eastAsia="仿宋_GB2312"/>
                <w:sz w:val="28"/>
                <w:szCs w:val="28"/>
              </w:rPr>
              <w:t>能认真上好每学期至少一节展示课或者研讨课。</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 w:val="28"/>
                <w:szCs w:val="28"/>
              </w:rPr>
            </w:pPr>
            <w:r>
              <w:rPr>
                <w:rFonts w:hint="eastAsia" w:ascii="仿宋_GB2312" w:hAnsi="宋体" w:eastAsia="仿宋_GB2312"/>
                <w:sz w:val="28"/>
                <w:szCs w:val="28"/>
              </w:rPr>
              <w:t>20</w:t>
            </w:r>
          </w:p>
        </w:tc>
        <w:tc>
          <w:tcPr>
            <w:tcW w:w="49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 w:val="28"/>
                <w:szCs w:val="28"/>
              </w:rPr>
            </w:pPr>
            <w:r>
              <w:rPr>
                <w:rFonts w:hint="eastAsia" w:ascii="仿宋_GB2312" w:hAnsi="宋体" w:eastAsia="仿宋_GB2312"/>
                <w:sz w:val="28"/>
                <w:szCs w:val="28"/>
              </w:rPr>
              <w:t>20</w:t>
            </w:r>
          </w:p>
        </w:tc>
        <w:tc>
          <w:tcPr>
            <w:tcW w:w="499"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 w:val="28"/>
                <w:szCs w:val="28"/>
              </w:rPr>
            </w:pPr>
            <w:r>
              <w:rPr>
                <w:rFonts w:hint="eastAsia" w:ascii="仿宋_GB2312" w:hAnsi="宋体" w:eastAsia="仿宋_GB2312"/>
                <w:sz w:val="28"/>
                <w:szCs w:val="28"/>
              </w:rPr>
              <w:t>16</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 w:val="28"/>
                <w:szCs w:val="28"/>
              </w:rPr>
            </w:pPr>
            <w:r>
              <w:rPr>
                <w:rFonts w:hint="eastAsia" w:ascii="仿宋_GB2312" w:hAnsi="宋体" w:eastAsia="仿宋_GB2312"/>
                <w:sz w:val="28"/>
                <w:szCs w:val="28"/>
              </w:rPr>
              <w:t>12</w:t>
            </w:r>
          </w:p>
        </w:tc>
        <w:tc>
          <w:tcPr>
            <w:tcW w:w="49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 w:val="28"/>
                <w:szCs w:val="28"/>
              </w:rPr>
            </w:pPr>
            <w:r>
              <w:rPr>
                <w:rFonts w:hint="eastAsia" w:ascii="仿宋_GB2312" w:hAnsi="宋体" w:eastAsia="仿宋_GB2312"/>
                <w:sz w:val="28"/>
                <w:szCs w:val="28"/>
              </w:rPr>
              <w:t>8</w:t>
            </w:r>
          </w:p>
        </w:tc>
        <w:tc>
          <w:tcPr>
            <w:tcW w:w="940" w:type="dxa"/>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2" w:hRule="atLeast"/>
        </w:trPr>
        <w:tc>
          <w:tcPr>
            <w:tcW w:w="716" w:type="dxa"/>
            <w:vMerge w:val="continue"/>
            <w:tcBorders>
              <w:left w:val="single" w:color="auto" w:sz="4" w:space="0"/>
              <w:right w:val="single" w:color="auto" w:sz="4" w:space="0"/>
            </w:tcBorders>
            <w:vAlign w:val="center"/>
          </w:tcPr>
          <w:p>
            <w:pPr>
              <w:spacing w:line="440" w:lineRule="exact"/>
              <w:jc w:val="center"/>
              <w:rPr>
                <w:rFonts w:hint="eastAsia" w:ascii="仿宋_GB2312" w:hAnsi="宋体" w:eastAsia="仿宋_GB2312"/>
                <w:sz w:val="28"/>
                <w:szCs w:val="28"/>
              </w:rPr>
            </w:pPr>
          </w:p>
        </w:tc>
        <w:tc>
          <w:tcPr>
            <w:tcW w:w="3965" w:type="dxa"/>
            <w:tcBorders>
              <w:top w:val="single" w:color="auto" w:sz="4" w:space="0"/>
              <w:left w:val="single" w:color="auto" w:sz="4" w:space="0"/>
              <w:right w:val="single" w:color="auto" w:sz="4" w:space="0"/>
            </w:tcBorders>
            <w:vAlign w:val="top"/>
          </w:tcPr>
          <w:p>
            <w:pPr>
              <w:spacing w:line="380" w:lineRule="exact"/>
              <w:rPr>
                <w:rFonts w:hint="eastAsia" w:ascii="仿宋_GB2312" w:hAnsi="宋体" w:eastAsia="仿宋_GB2312"/>
                <w:sz w:val="28"/>
                <w:szCs w:val="28"/>
              </w:rPr>
            </w:pPr>
            <w:r>
              <w:rPr>
                <w:rFonts w:hint="eastAsia" w:ascii="仿宋_GB2312" w:hAnsi="宋体" w:eastAsia="仿宋_GB2312"/>
                <w:sz w:val="28"/>
                <w:szCs w:val="28"/>
              </w:rPr>
              <w:t>积极参与组内研究课题，每学期至少完成一篇教学设计。</w:t>
            </w:r>
          </w:p>
        </w:tc>
        <w:tc>
          <w:tcPr>
            <w:tcW w:w="686" w:type="dxa"/>
            <w:tcBorders>
              <w:top w:val="single" w:color="auto" w:sz="4" w:space="0"/>
              <w:left w:val="single" w:color="auto" w:sz="4" w:space="0"/>
              <w:right w:val="single" w:color="auto" w:sz="4" w:space="0"/>
            </w:tcBorders>
            <w:vAlign w:val="center"/>
          </w:tcPr>
          <w:p>
            <w:pPr>
              <w:spacing w:line="440" w:lineRule="exact"/>
              <w:rPr>
                <w:rFonts w:hint="eastAsia" w:ascii="仿宋_GB2312" w:hAnsi="宋体" w:eastAsia="仿宋_GB2312"/>
                <w:sz w:val="28"/>
                <w:szCs w:val="28"/>
              </w:rPr>
            </w:pPr>
            <w:r>
              <w:rPr>
                <w:rFonts w:hint="eastAsia" w:ascii="仿宋_GB2312" w:hAnsi="宋体" w:eastAsia="仿宋_GB2312"/>
                <w:sz w:val="28"/>
                <w:szCs w:val="28"/>
              </w:rPr>
              <w:t>10</w:t>
            </w:r>
          </w:p>
        </w:tc>
        <w:tc>
          <w:tcPr>
            <w:tcW w:w="510" w:type="dxa"/>
            <w:gridSpan w:val="3"/>
            <w:tcBorders>
              <w:top w:val="single" w:color="auto" w:sz="4" w:space="0"/>
              <w:left w:val="single" w:color="auto" w:sz="4" w:space="0"/>
              <w:right w:val="single" w:color="auto" w:sz="4" w:space="0"/>
            </w:tcBorders>
            <w:vAlign w:val="center"/>
          </w:tcPr>
          <w:p>
            <w:pPr>
              <w:spacing w:line="440" w:lineRule="exact"/>
              <w:rPr>
                <w:rFonts w:hint="eastAsia" w:ascii="仿宋_GB2312" w:hAnsi="宋体" w:eastAsia="仿宋_GB2312"/>
                <w:sz w:val="28"/>
                <w:szCs w:val="28"/>
              </w:rPr>
            </w:pPr>
            <w:r>
              <w:rPr>
                <w:rFonts w:hint="eastAsia" w:ascii="仿宋_GB2312" w:hAnsi="宋体" w:eastAsia="仿宋_GB2312"/>
                <w:sz w:val="28"/>
                <w:szCs w:val="28"/>
              </w:rPr>
              <w:t>10</w:t>
            </w:r>
          </w:p>
        </w:tc>
        <w:tc>
          <w:tcPr>
            <w:tcW w:w="492" w:type="dxa"/>
            <w:tcBorders>
              <w:top w:val="single" w:color="auto" w:sz="4" w:space="0"/>
              <w:left w:val="single" w:color="auto" w:sz="4" w:space="0"/>
              <w:right w:val="single" w:color="auto" w:sz="4" w:space="0"/>
            </w:tcBorders>
            <w:vAlign w:val="center"/>
          </w:tcPr>
          <w:p>
            <w:pPr>
              <w:spacing w:line="440" w:lineRule="exact"/>
              <w:rPr>
                <w:rFonts w:hint="eastAsia" w:ascii="仿宋_GB2312" w:hAnsi="宋体" w:eastAsia="仿宋_GB2312"/>
                <w:sz w:val="28"/>
                <w:szCs w:val="28"/>
              </w:rPr>
            </w:pPr>
            <w:r>
              <w:rPr>
                <w:rFonts w:hint="eastAsia" w:ascii="仿宋_GB2312" w:hAnsi="宋体" w:eastAsia="仿宋_GB2312"/>
                <w:sz w:val="28"/>
                <w:szCs w:val="28"/>
              </w:rPr>
              <w:t>8</w:t>
            </w:r>
          </w:p>
        </w:tc>
        <w:tc>
          <w:tcPr>
            <w:tcW w:w="498" w:type="dxa"/>
            <w:tcBorders>
              <w:top w:val="single" w:color="auto" w:sz="4" w:space="0"/>
              <w:left w:val="single" w:color="auto" w:sz="4" w:space="0"/>
              <w:right w:val="single" w:color="auto" w:sz="4" w:space="0"/>
            </w:tcBorders>
            <w:vAlign w:val="center"/>
          </w:tcPr>
          <w:p>
            <w:pPr>
              <w:spacing w:line="440" w:lineRule="exact"/>
              <w:rPr>
                <w:rFonts w:hint="eastAsia" w:ascii="仿宋_GB2312" w:hAnsi="宋体" w:eastAsia="仿宋_GB2312"/>
                <w:sz w:val="28"/>
                <w:szCs w:val="28"/>
              </w:rPr>
            </w:pPr>
            <w:r>
              <w:rPr>
                <w:rFonts w:hint="eastAsia" w:ascii="仿宋_GB2312" w:hAnsi="宋体" w:eastAsia="仿宋_GB2312"/>
                <w:sz w:val="28"/>
                <w:szCs w:val="28"/>
              </w:rPr>
              <w:t>6</w:t>
            </w:r>
          </w:p>
        </w:tc>
        <w:tc>
          <w:tcPr>
            <w:tcW w:w="496" w:type="dxa"/>
            <w:tcBorders>
              <w:top w:val="single" w:color="auto" w:sz="4" w:space="0"/>
              <w:left w:val="single" w:color="auto" w:sz="4" w:space="0"/>
              <w:right w:val="single" w:color="auto" w:sz="4" w:space="0"/>
            </w:tcBorders>
            <w:vAlign w:val="center"/>
          </w:tcPr>
          <w:p>
            <w:pPr>
              <w:spacing w:line="440" w:lineRule="exact"/>
              <w:rPr>
                <w:rFonts w:hint="eastAsia" w:ascii="仿宋_GB2312" w:hAnsi="宋体" w:eastAsia="仿宋_GB2312"/>
                <w:sz w:val="28"/>
                <w:szCs w:val="28"/>
              </w:rPr>
            </w:pPr>
            <w:r>
              <w:rPr>
                <w:rFonts w:hint="eastAsia" w:ascii="仿宋_GB2312" w:hAnsi="宋体" w:eastAsia="仿宋_GB2312"/>
                <w:sz w:val="28"/>
                <w:szCs w:val="28"/>
              </w:rPr>
              <w:t>4</w:t>
            </w:r>
          </w:p>
        </w:tc>
        <w:tc>
          <w:tcPr>
            <w:tcW w:w="940" w:type="dxa"/>
            <w:tcBorders>
              <w:top w:val="single" w:color="auto" w:sz="4" w:space="0"/>
              <w:left w:val="single" w:color="auto" w:sz="4" w:space="0"/>
              <w:right w:val="single" w:color="auto" w:sz="4" w:space="0"/>
            </w:tcBorders>
            <w:vAlign w:val="center"/>
          </w:tcPr>
          <w:p>
            <w:pPr>
              <w:spacing w:line="440" w:lineRule="exact"/>
              <w:rPr>
                <w:rFonts w:hint="eastAsia"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2" w:hRule="atLeast"/>
        </w:trPr>
        <w:tc>
          <w:tcPr>
            <w:tcW w:w="716" w:type="dxa"/>
            <w:vMerge w:val="continue"/>
            <w:tcBorders>
              <w:left w:val="single" w:color="auto" w:sz="4" w:space="0"/>
              <w:right w:val="single" w:color="auto" w:sz="4" w:space="0"/>
            </w:tcBorders>
            <w:vAlign w:val="center"/>
          </w:tcPr>
          <w:p>
            <w:pPr>
              <w:spacing w:line="440" w:lineRule="exact"/>
              <w:jc w:val="center"/>
              <w:rPr>
                <w:rFonts w:hint="eastAsia" w:ascii="仿宋_GB2312" w:hAnsi="宋体" w:eastAsia="仿宋_GB2312"/>
                <w:sz w:val="28"/>
                <w:szCs w:val="28"/>
              </w:rPr>
            </w:pPr>
          </w:p>
        </w:tc>
        <w:tc>
          <w:tcPr>
            <w:tcW w:w="3965" w:type="dxa"/>
            <w:tcBorders>
              <w:top w:val="single" w:color="auto" w:sz="4" w:space="0"/>
              <w:left w:val="single" w:color="auto" w:sz="4" w:space="0"/>
              <w:bottom w:val="single" w:color="auto" w:sz="4" w:space="0"/>
              <w:right w:val="single" w:color="auto" w:sz="4" w:space="0"/>
            </w:tcBorders>
            <w:vAlign w:val="top"/>
          </w:tcPr>
          <w:p>
            <w:pPr>
              <w:spacing w:line="380" w:lineRule="exact"/>
              <w:rPr>
                <w:rFonts w:hint="eastAsia" w:ascii="仿宋_GB2312" w:hAnsi="宋体" w:eastAsia="仿宋_GB2312"/>
                <w:sz w:val="28"/>
                <w:szCs w:val="28"/>
              </w:rPr>
            </w:pPr>
            <w:r>
              <w:rPr>
                <w:rFonts w:hint="eastAsia" w:ascii="仿宋_GB2312" w:hAnsi="宋体" w:eastAsia="仿宋_GB2312"/>
                <w:sz w:val="28"/>
                <w:szCs w:val="28"/>
              </w:rPr>
              <w:t>能认真制定各类学科计划、复习计划，并能按时上交。</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 w:val="28"/>
                <w:szCs w:val="28"/>
              </w:rPr>
            </w:pPr>
            <w:r>
              <w:rPr>
                <w:rFonts w:hint="eastAsia" w:ascii="仿宋_GB2312" w:hAnsi="宋体" w:eastAsia="仿宋_GB2312"/>
                <w:sz w:val="28"/>
                <w:szCs w:val="28"/>
              </w:rPr>
              <w:t>10</w:t>
            </w:r>
          </w:p>
        </w:tc>
        <w:tc>
          <w:tcPr>
            <w:tcW w:w="49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 w:val="28"/>
                <w:szCs w:val="28"/>
              </w:rPr>
            </w:pPr>
            <w:r>
              <w:rPr>
                <w:rFonts w:hint="eastAsia" w:ascii="仿宋_GB2312" w:hAnsi="宋体" w:eastAsia="仿宋_GB2312"/>
                <w:sz w:val="28"/>
                <w:szCs w:val="28"/>
              </w:rPr>
              <w:t>10</w:t>
            </w:r>
          </w:p>
        </w:tc>
        <w:tc>
          <w:tcPr>
            <w:tcW w:w="499"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 w:val="28"/>
                <w:szCs w:val="28"/>
              </w:rPr>
            </w:pPr>
            <w:r>
              <w:rPr>
                <w:rFonts w:hint="eastAsia" w:ascii="仿宋_GB2312" w:hAnsi="宋体" w:eastAsia="仿宋_GB2312"/>
                <w:sz w:val="28"/>
                <w:szCs w:val="28"/>
              </w:rPr>
              <w:t>8</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 w:val="28"/>
                <w:szCs w:val="28"/>
              </w:rPr>
            </w:pPr>
            <w:r>
              <w:rPr>
                <w:rFonts w:hint="eastAsia" w:ascii="仿宋_GB2312" w:hAnsi="宋体" w:eastAsia="仿宋_GB2312"/>
                <w:sz w:val="28"/>
                <w:szCs w:val="28"/>
              </w:rPr>
              <w:t>6</w:t>
            </w:r>
          </w:p>
        </w:tc>
        <w:tc>
          <w:tcPr>
            <w:tcW w:w="49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 w:val="28"/>
                <w:szCs w:val="28"/>
              </w:rPr>
            </w:pPr>
            <w:r>
              <w:rPr>
                <w:rFonts w:hint="eastAsia" w:ascii="仿宋_GB2312" w:hAnsi="宋体" w:eastAsia="仿宋_GB2312"/>
                <w:sz w:val="28"/>
                <w:szCs w:val="28"/>
              </w:rPr>
              <w:t>4</w:t>
            </w:r>
          </w:p>
        </w:tc>
        <w:tc>
          <w:tcPr>
            <w:tcW w:w="940" w:type="dxa"/>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681" w:type="dxa"/>
            <w:gridSpan w:val="2"/>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sz w:val="28"/>
                <w:szCs w:val="28"/>
              </w:rPr>
            </w:pPr>
            <w:r>
              <w:rPr>
                <w:rFonts w:hint="eastAsia" w:ascii="仿宋_GB2312" w:hAnsi="宋体" w:eastAsia="仿宋_GB2312"/>
                <w:sz w:val="28"/>
                <w:szCs w:val="28"/>
              </w:rPr>
              <w:t>合计</w:t>
            </w:r>
          </w:p>
        </w:tc>
        <w:tc>
          <w:tcPr>
            <w:tcW w:w="2682" w:type="dxa"/>
            <w:gridSpan w:val="7"/>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sz w:val="28"/>
                <w:szCs w:val="28"/>
              </w:rPr>
            </w:pPr>
            <w:r>
              <w:rPr>
                <w:rFonts w:hint="eastAsia" w:ascii="仿宋_GB2312" w:hAnsi="宋体" w:eastAsia="仿宋_GB2312"/>
                <w:sz w:val="28"/>
                <w:szCs w:val="28"/>
              </w:rPr>
              <w:t>100</w:t>
            </w:r>
          </w:p>
        </w:tc>
        <w:tc>
          <w:tcPr>
            <w:tcW w:w="940" w:type="dxa"/>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trPr>
        <w:tc>
          <w:tcPr>
            <w:tcW w:w="8303" w:type="dxa"/>
            <w:gridSpan w:val="10"/>
            <w:tcBorders>
              <w:top w:val="single" w:color="auto" w:sz="4" w:space="0"/>
              <w:left w:val="single" w:color="auto" w:sz="4" w:space="0"/>
              <w:bottom w:val="single" w:color="auto" w:sz="4" w:space="0"/>
              <w:right w:val="single" w:color="auto" w:sz="4" w:space="0"/>
            </w:tcBorders>
            <w:vAlign w:val="top"/>
          </w:tcPr>
          <w:p>
            <w:pPr>
              <w:spacing w:line="440" w:lineRule="exact"/>
              <w:jc w:val="left"/>
              <w:rPr>
                <w:rFonts w:hint="eastAsia" w:ascii="仿宋_GB2312" w:hAnsi="宋体" w:eastAsia="仿宋_GB2312"/>
                <w:sz w:val="28"/>
                <w:szCs w:val="28"/>
              </w:rPr>
            </w:pPr>
          </w:p>
        </w:tc>
      </w:tr>
    </w:tbl>
    <w:p>
      <w:pPr>
        <w:spacing w:line="440" w:lineRule="exact"/>
        <w:ind w:firstLine="520" w:firstLineChars="200"/>
        <w:jc w:val="left"/>
        <w:rPr>
          <w:rFonts w:hint="eastAsia" w:ascii="仿宋_GB2312" w:hAnsi="宋体" w:eastAsia="仿宋_GB2312"/>
          <w:spacing w:val="-10"/>
          <w:sz w:val="28"/>
          <w:szCs w:val="28"/>
        </w:rPr>
      </w:pPr>
      <w:r>
        <w:rPr>
          <w:rFonts w:hint="eastAsia" w:ascii="仿宋_GB2312" w:hAnsi="宋体" w:eastAsia="仿宋_GB2312"/>
          <w:spacing w:val="-10"/>
          <w:sz w:val="28"/>
          <w:szCs w:val="28"/>
        </w:rPr>
        <w:t>评估人           考核时间：    年   月    日</w:t>
      </w:r>
    </w:p>
    <w:p>
      <w:pPr>
        <w:spacing w:line="440" w:lineRule="exact"/>
        <w:ind w:firstLine="260" w:firstLineChars="100"/>
        <w:jc w:val="left"/>
        <w:rPr>
          <w:rFonts w:hint="eastAsia" w:ascii="仿宋_GB2312" w:hAnsi="宋体" w:eastAsia="仿宋_GB2312"/>
          <w:spacing w:val="-10"/>
          <w:sz w:val="28"/>
          <w:szCs w:val="28"/>
          <w:u w:val="single"/>
        </w:rPr>
      </w:pPr>
    </w:p>
    <w:p>
      <w:pPr>
        <w:spacing w:line="440" w:lineRule="exact"/>
        <w:jc w:val="left"/>
        <w:rPr>
          <w:rFonts w:hint="eastAsia" w:ascii="宋体" w:hAnsi="宋体"/>
          <w:spacing w:val="-10"/>
          <w:szCs w:val="21"/>
        </w:rPr>
      </w:pPr>
    </w:p>
    <w:p>
      <w:pPr>
        <w:spacing w:line="440" w:lineRule="exact"/>
        <w:jc w:val="left"/>
        <w:rPr>
          <w:rFonts w:hint="eastAsia" w:ascii="宋体" w:hAnsi="宋体"/>
          <w:spacing w:val="-10"/>
          <w:szCs w:val="21"/>
        </w:rPr>
      </w:pPr>
    </w:p>
    <w:p>
      <w:pPr>
        <w:spacing w:line="440" w:lineRule="exact"/>
        <w:jc w:val="left"/>
        <w:rPr>
          <w:rFonts w:hint="eastAsia" w:ascii="仿宋_GB2312" w:hAnsi="宋体" w:eastAsia="仿宋_GB2312"/>
          <w:spacing w:val="-10"/>
          <w:sz w:val="28"/>
          <w:szCs w:val="28"/>
        </w:rPr>
      </w:pPr>
      <w:r>
        <w:rPr>
          <w:rFonts w:hint="eastAsia" w:ascii="宋体" w:hAnsi="宋体"/>
          <w:b/>
          <w:color w:val="000000"/>
          <w:kern w:val="0"/>
          <w:sz w:val="28"/>
          <w:szCs w:val="28"/>
        </w:rPr>
        <w:t>附件五:</w:t>
      </w:r>
    </w:p>
    <w:p>
      <w:pPr>
        <w:spacing w:line="440" w:lineRule="exact"/>
        <w:jc w:val="center"/>
        <w:rPr>
          <w:rFonts w:hint="eastAsia" w:ascii="仿宋_GB2312" w:hAnsi="宋体" w:eastAsia="仿宋_GB2312"/>
          <w:spacing w:val="-10"/>
          <w:sz w:val="30"/>
          <w:szCs w:val="30"/>
        </w:rPr>
      </w:pPr>
      <w:r>
        <w:rPr>
          <w:rFonts w:hint="eastAsia" w:ascii="仿宋_GB2312" w:hAnsi="宋体" w:eastAsia="仿宋_GB2312"/>
          <w:spacing w:val="-10"/>
          <w:sz w:val="30"/>
          <w:szCs w:val="30"/>
        </w:rPr>
        <w:t>爱心学校教师教育科研工作考核表</w:t>
      </w:r>
    </w:p>
    <w:p>
      <w:pPr>
        <w:spacing w:line="440" w:lineRule="exact"/>
        <w:jc w:val="center"/>
        <w:rPr>
          <w:rFonts w:hint="eastAsia" w:ascii="仿宋_GB2312" w:hAnsi="宋体" w:eastAsia="仿宋_GB2312"/>
          <w:spacing w:val="-10"/>
          <w:szCs w:val="21"/>
        </w:rPr>
      </w:pPr>
      <w:r>
        <w:rPr>
          <w:rFonts w:hint="eastAsia" w:ascii="仿宋_GB2312" w:hAnsi="宋体" w:eastAsia="仿宋_GB2312"/>
          <w:szCs w:val="21"/>
        </w:rPr>
        <w:t>年级</w:t>
      </w:r>
      <w:r>
        <w:rPr>
          <w:rFonts w:hint="eastAsia" w:ascii="仿宋_GB2312" w:hAnsi="宋体" w:eastAsia="仿宋_GB2312"/>
          <w:szCs w:val="21"/>
          <w:u w:val="single"/>
        </w:rPr>
        <w:t xml:space="preserve">         </w:t>
      </w:r>
      <w:r>
        <w:rPr>
          <w:rFonts w:hint="eastAsia" w:ascii="仿宋_GB2312" w:hAnsi="宋体" w:eastAsia="仿宋_GB2312"/>
          <w:szCs w:val="21"/>
        </w:rPr>
        <w:t xml:space="preserve">    组别</w:t>
      </w:r>
      <w:r>
        <w:rPr>
          <w:rFonts w:hint="eastAsia" w:ascii="仿宋_GB2312" w:hAnsi="宋体" w:eastAsia="仿宋_GB2312"/>
          <w:szCs w:val="21"/>
          <w:u w:val="single"/>
        </w:rPr>
        <w:t xml:space="preserve">            </w:t>
      </w:r>
      <w:r>
        <w:rPr>
          <w:rFonts w:hint="eastAsia" w:ascii="仿宋_GB2312" w:hAnsi="宋体" w:eastAsia="仿宋_GB2312"/>
          <w:szCs w:val="21"/>
        </w:rPr>
        <w:t xml:space="preserve"> 姓名</w:t>
      </w:r>
      <w:r>
        <w:rPr>
          <w:rFonts w:hint="eastAsia" w:ascii="仿宋_GB2312" w:hAnsi="宋体" w:eastAsia="仿宋_GB2312"/>
          <w:szCs w:val="21"/>
          <w:u w:val="single"/>
        </w:rPr>
        <w:t xml:space="preserve">             </w:t>
      </w:r>
    </w:p>
    <w:tbl>
      <w:tblPr>
        <w:tblStyle w:val="7"/>
        <w:tblW w:w="8245" w:type="dxa"/>
        <w:tblInd w:w="2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4020"/>
        <w:gridCol w:w="7"/>
        <w:gridCol w:w="498"/>
        <w:gridCol w:w="498"/>
        <w:gridCol w:w="498"/>
        <w:gridCol w:w="498"/>
        <w:gridCol w:w="491"/>
        <w:gridCol w:w="7"/>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6"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b/>
                <w:szCs w:val="21"/>
              </w:rPr>
            </w:pPr>
            <w:r>
              <w:rPr>
                <w:rFonts w:hint="eastAsia" w:ascii="仿宋_GB2312" w:hAnsi="宋体" w:eastAsia="仿宋_GB2312"/>
                <w:spacing w:val="-10"/>
                <w:szCs w:val="21"/>
              </w:rPr>
              <w:t>考 核 标 准</w:t>
            </w:r>
          </w:p>
        </w:tc>
        <w:tc>
          <w:tcPr>
            <w:tcW w:w="498" w:type="dxa"/>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szCs w:val="21"/>
              </w:rPr>
            </w:pPr>
            <w:r>
              <w:rPr>
                <w:rFonts w:hint="eastAsia" w:ascii="仿宋_GB2312" w:hAnsi="宋体" w:eastAsia="仿宋_GB2312"/>
                <w:szCs w:val="21"/>
              </w:rPr>
              <w:t>分值</w:t>
            </w:r>
          </w:p>
        </w:tc>
        <w:tc>
          <w:tcPr>
            <w:tcW w:w="498" w:type="dxa"/>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szCs w:val="21"/>
              </w:rPr>
            </w:pPr>
            <w:r>
              <w:rPr>
                <w:rFonts w:hint="eastAsia" w:ascii="仿宋_GB2312" w:hAnsi="宋体" w:eastAsia="仿宋_GB2312"/>
                <w:szCs w:val="21"/>
              </w:rPr>
              <w:t>优秀</w:t>
            </w:r>
          </w:p>
        </w:tc>
        <w:tc>
          <w:tcPr>
            <w:tcW w:w="498" w:type="dxa"/>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szCs w:val="21"/>
              </w:rPr>
            </w:pPr>
            <w:r>
              <w:rPr>
                <w:rFonts w:hint="eastAsia" w:ascii="仿宋_GB2312" w:hAnsi="宋体" w:eastAsia="仿宋_GB2312"/>
                <w:szCs w:val="21"/>
              </w:rPr>
              <w:t>良好</w:t>
            </w:r>
          </w:p>
        </w:tc>
        <w:tc>
          <w:tcPr>
            <w:tcW w:w="498" w:type="dxa"/>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szCs w:val="21"/>
              </w:rPr>
            </w:pPr>
            <w:r>
              <w:rPr>
                <w:rFonts w:hint="eastAsia" w:ascii="仿宋_GB2312" w:hAnsi="宋体" w:eastAsia="仿宋_GB2312"/>
                <w:szCs w:val="21"/>
              </w:rPr>
              <w:t>中等</w:t>
            </w:r>
          </w:p>
        </w:tc>
        <w:tc>
          <w:tcPr>
            <w:tcW w:w="498" w:type="dxa"/>
            <w:gridSpan w:val="2"/>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szCs w:val="21"/>
              </w:rPr>
            </w:pPr>
            <w:r>
              <w:rPr>
                <w:rFonts w:hint="eastAsia" w:ascii="仿宋_GB2312" w:hAnsi="宋体" w:eastAsia="仿宋_GB2312"/>
                <w:szCs w:val="21"/>
              </w:rPr>
              <w:t>较差</w:t>
            </w:r>
          </w:p>
        </w:tc>
        <w:tc>
          <w:tcPr>
            <w:tcW w:w="93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得</w:t>
            </w:r>
          </w:p>
          <w:p>
            <w:pPr>
              <w:spacing w:line="440" w:lineRule="exact"/>
              <w:jc w:val="center"/>
              <w:rPr>
                <w:rFonts w:hint="eastAsia" w:ascii="仿宋_GB2312" w:hAnsi="宋体" w:eastAsia="仿宋_GB2312"/>
                <w:szCs w:val="21"/>
              </w:rPr>
            </w:pPr>
            <w:r>
              <w:rPr>
                <w:rFonts w:hint="eastAsia" w:ascii="仿宋_GB2312" w:hAnsi="宋体" w:eastAsia="仿宋_GB2312"/>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9"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理论学习</w:t>
            </w:r>
          </w:p>
        </w:tc>
        <w:tc>
          <w:tcPr>
            <w:tcW w:w="4027" w:type="dxa"/>
            <w:gridSpan w:val="2"/>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szCs w:val="21"/>
              </w:rPr>
            </w:pPr>
            <w:r>
              <w:rPr>
                <w:rFonts w:hint="eastAsia" w:ascii="仿宋_GB2312" w:hAnsi="宋体" w:eastAsia="仿宋_GB2312"/>
                <w:bCs/>
                <w:szCs w:val="21"/>
              </w:rPr>
              <w:t>坚持教育教学理论学习，每学期撰写1篇学习心得，且一学年内必须有1篇达到优秀。（以每学期阅读书目录、读书心得质量为依据）</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20</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20</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16</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12</w:t>
            </w:r>
          </w:p>
        </w:tc>
        <w:tc>
          <w:tcPr>
            <w:tcW w:w="498"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8</w:t>
            </w:r>
          </w:p>
        </w:tc>
        <w:tc>
          <w:tcPr>
            <w:tcW w:w="939" w:type="dxa"/>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仿宋_GB2312"/>
                <w:szCs w:val="21"/>
              </w:rPr>
            </w:pPr>
          </w:p>
        </w:tc>
        <w:tc>
          <w:tcPr>
            <w:tcW w:w="4027" w:type="dxa"/>
            <w:gridSpan w:val="2"/>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szCs w:val="21"/>
              </w:rPr>
            </w:pPr>
            <w:r>
              <w:rPr>
                <w:rFonts w:hint="eastAsia" w:ascii="仿宋_GB2312" w:hAnsi="宋体" w:eastAsia="仿宋_GB2312"/>
                <w:bCs/>
                <w:szCs w:val="21"/>
              </w:rPr>
              <w:t>认真参加学校组织的各类培训活动。（以签到或活动记录为依据）</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10</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10</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8</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6</w:t>
            </w:r>
          </w:p>
        </w:tc>
        <w:tc>
          <w:tcPr>
            <w:tcW w:w="498"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4</w:t>
            </w:r>
          </w:p>
        </w:tc>
        <w:tc>
          <w:tcPr>
            <w:tcW w:w="939" w:type="dxa"/>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9"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课题</w:t>
            </w:r>
          </w:p>
          <w:p>
            <w:pPr>
              <w:spacing w:line="440" w:lineRule="exact"/>
              <w:jc w:val="center"/>
              <w:rPr>
                <w:rFonts w:hint="eastAsia" w:ascii="仿宋_GB2312" w:hAnsi="宋体" w:eastAsia="仿宋_GB2312"/>
                <w:szCs w:val="21"/>
              </w:rPr>
            </w:pPr>
            <w:r>
              <w:rPr>
                <w:rFonts w:hint="eastAsia" w:ascii="仿宋_GB2312" w:hAnsi="宋体" w:eastAsia="仿宋_GB2312"/>
                <w:szCs w:val="21"/>
              </w:rPr>
              <w:t>研究</w:t>
            </w:r>
          </w:p>
        </w:tc>
        <w:tc>
          <w:tcPr>
            <w:tcW w:w="4027" w:type="dxa"/>
            <w:gridSpan w:val="2"/>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szCs w:val="21"/>
              </w:rPr>
            </w:pPr>
            <w:r>
              <w:rPr>
                <w:rFonts w:hint="eastAsia" w:ascii="仿宋_GB2312" w:hAnsi="宋体" w:eastAsia="仿宋_GB2312"/>
                <w:bCs/>
                <w:szCs w:val="21"/>
              </w:rPr>
              <w:t>积极承担或参加学校主课题及子课题研究。（以课题研究资料、论文、公开课等为依据）</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20</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20</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16</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12</w:t>
            </w:r>
          </w:p>
        </w:tc>
        <w:tc>
          <w:tcPr>
            <w:tcW w:w="498"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8</w:t>
            </w:r>
          </w:p>
        </w:tc>
        <w:tc>
          <w:tcPr>
            <w:tcW w:w="939" w:type="dxa"/>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仿宋_GB2312"/>
                <w:szCs w:val="21"/>
              </w:rPr>
            </w:pPr>
          </w:p>
        </w:tc>
        <w:tc>
          <w:tcPr>
            <w:tcW w:w="4027" w:type="dxa"/>
            <w:gridSpan w:val="2"/>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bCs/>
                <w:szCs w:val="21"/>
              </w:rPr>
            </w:pPr>
            <w:r>
              <w:rPr>
                <w:rFonts w:hint="eastAsia" w:ascii="仿宋_GB2312" w:hAnsi="宋体" w:eastAsia="仿宋_GB2312"/>
                <w:bCs/>
                <w:szCs w:val="21"/>
              </w:rPr>
              <w:t>在教育教学工作中积极渗透课题研究，并有研究成果。（论文、公开课等为依据）</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10</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10</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8</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6</w:t>
            </w:r>
          </w:p>
        </w:tc>
        <w:tc>
          <w:tcPr>
            <w:tcW w:w="498"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4</w:t>
            </w:r>
          </w:p>
        </w:tc>
        <w:tc>
          <w:tcPr>
            <w:tcW w:w="939" w:type="dxa"/>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9" w:type="dxa"/>
            <w:vMerge w:val="restart"/>
            <w:tcBorders>
              <w:top w:val="single" w:color="auto" w:sz="4" w:space="0"/>
              <w:left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科研成果</w:t>
            </w:r>
          </w:p>
        </w:tc>
        <w:tc>
          <w:tcPr>
            <w:tcW w:w="4027" w:type="dxa"/>
            <w:gridSpan w:val="2"/>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szCs w:val="21"/>
              </w:rPr>
            </w:pPr>
            <w:r>
              <w:rPr>
                <w:rFonts w:hint="eastAsia" w:ascii="仿宋_GB2312" w:hAnsi="宋体" w:eastAsia="仿宋_GB2312"/>
                <w:szCs w:val="21"/>
              </w:rPr>
              <w:t>全体教师积极完成科研论文撰写工作，每学期不少于1篇；</w:t>
            </w:r>
            <w:r>
              <w:rPr>
                <w:rFonts w:hint="eastAsia" w:ascii="仿宋_GB2312" w:hAnsi="宋体" w:eastAsia="仿宋_GB2312"/>
                <w:bCs/>
                <w:szCs w:val="21"/>
              </w:rPr>
              <w:t>市级骨干教师每学期必须完成市综合考评任务，每学年必须在昆山市级教育报刊杂志上发表1篇论文。</w:t>
            </w:r>
            <w:r>
              <w:rPr>
                <w:rFonts w:hint="eastAsia" w:ascii="仿宋_GB2312" w:hAnsi="宋体" w:eastAsia="仿宋_GB2312"/>
                <w:szCs w:val="21"/>
              </w:rPr>
              <w:t>（以</w:t>
            </w:r>
            <w:r>
              <w:rPr>
                <w:rFonts w:hint="eastAsia" w:ascii="仿宋_GB2312" w:hAnsi="宋体" w:eastAsia="仿宋_GB2312"/>
                <w:bCs/>
                <w:szCs w:val="21"/>
              </w:rPr>
              <w:t>教科室统计数据</w:t>
            </w:r>
            <w:r>
              <w:rPr>
                <w:rFonts w:hint="eastAsia" w:ascii="仿宋_GB2312" w:hAnsi="宋体" w:eastAsia="仿宋_GB2312"/>
                <w:szCs w:val="21"/>
              </w:rPr>
              <w:t>、</w:t>
            </w:r>
            <w:r>
              <w:rPr>
                <w:rFonts w:hint="eastAsia" w:ascii="仿宋_GB2312" w:hAnsi="宋体" w:eastAsia="仿宋_GB2312"/>
                <w:bCs/>
                <w:szCs w:val="21"/>
              </w:rPr>
              <w:t>刊物原件</w:t>
            </w:r>
            <w:r>
              <w:rPr>
                <w:rFonts w:hint="eastAsia" w:ascii="仿宋_GB2312" w:hAnsi="宋体" w:eastAsia="仿宋_GB2312"/>
                <w:szCs w:val="21"/>
              </w:rPr>
              <w:t>为依据）</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20</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20</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16</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12</w:t>
            </w:r>
          </w:p>
        </w:tc>
        <w:tc>
          <w:tcPr>
            <w:tcW w:w="498"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8</w:t>
            </w:r>
          </w:p>
        </w:tc>
        <w:tc>
          <w:tcPr>
            <w:tcW w:w="939" w:type="dxa"/>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9" w:type="dxa"/>
            <w:vMerge w:val="continue"/>
            <w:tcBorders>
              <w:left w:val="single" w:color="auto" w:sz="4" w:space="0"/>
              <w:right w:val="single" w:color="auto" w:sz="4" w:space="0"/>
            </w:tcBorders>
            <w:vAlign w:val="center"/>
          </w:tcPr>
          <w:p>
            <w:pPr>
              <w:widowControl/>
              <w:jc w:val="left"/>
              <w:rPr>
                <w:rFonts w:hint="eastAsia" w:ascii="仿宋_GB2312" w:hAnsi="宋体" w:eastAsia="仿宋_GB2312"/>
                <w:szCs w:val="21"/>
              </w:rPr>
            </w:pPr>
          </w:p>
        </w:tc>
        <w:tc>
          <w:tcPr>
            <w:tcW w:w="4027" w:type="dxa"/>
            <w:gridSpan w:val="2"/>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szCs w:val="21"/>
              </w:rPr>
            </w:pPr>
            <w:r>
              <w:rPr>
                <w:rFonts w:hint="eastAsia" w:ascii="仿宋_GB2312" w:hAnsi="宋体" w:eastAsia="仿宋_GB2312"/>
                <w:bCs/>
                <w:szCs w:val="21"/>
              </w:rPr>
              <w:t>全体积极参与各级论文评比，每学年至少有1篇论文获昆山市级以上奖项。（以获奖证书为依据）</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10</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10</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8</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6</w:t>
            </w:r>
          </w:p>
        </w:tc>
        <w:tc>
          <w:tcPr>
            <w:tcW w:w="498"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4</w:t>
            </w:r>
          </w:p>
        </w:tc>
        <w:tc>
          <w:tcPr>
            <w:tcW w:w="939" w:type="dxa"/>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9" w:type="dxa"/>
            <w:vMerge w:val="continue"/>
            <w:tcBorders>
              <w:left w:val="single" w:color="auto" w:sz="4" w:space="0"/>
              <w:right w:val="single" w:color="auto" w:sz="4" w:space="0"/>
            </w:tcBorders>
            <w:vAlign w:val="center"/>
          </w:tcPr>
          <w:p>
            <w:pPr>
              <w:widowControl/>
              <w:jc w:val="left"/>
              <w:rPr>
                <w:rFonts w:hint="eastAsia" w:ascii="仿宋_GB2312" w:hAnsi="宋体" w:eastAsia="仿宋_GB2312"/>
                <w:szCs w:val="21"/>
              </w:rPr>
            </w:pPr>
          </w:p>
        </w:tc>
        <w:tc>
          <w:tcPr>
            <w:tcW w:w="4027" w:type="dxa"/>
            <w:gridSpan w:val="2"/>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bCs/>
                <w:szCs w:val="21"/>
              </w:rPr>
            </w:pPr>
            <w:r>
              <w:rPr>
                <w:rFonts w:hint="eastAsia" w:ascii="仿宋_GB2312" w:hAnsi="宋体" w:eastAsia="仿宋_GB2312"/>
                <w:bCs/>
                <w:szCs w:val="21"/>
              </w:rPr>
              <w:t>全体教师每学年必须在校刊上刊登1篇教育教学论文。（以当年度校刊录用情况为依据）</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10</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10</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8</w:t>
            </w:r>
          </w:p>
        </w:tc>
        <w:tc>
          <w:tcPr>
            <w:tcW w:w="49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6</w:t>
            </w:r>
          </w:p>
        </w:tc>
        <w:tc>
          <w:tcPr>
            <w:tcW w:w="498"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4</w:t>
            </w:r>
          </w:p>
        </w:tc>
        <w:tc>
          <w:tcPr>
            <w:tcW w:w="939" w:type="dxa"/>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9" w:type="dxa"/>
            <w:gridSpan w:val="2"/>
            <w:tcBorders>
              <w:top w:val="single" w:color="auto" w:sz="4" w:space="0"/>
              <w:left w:val="single" w:color="auto" w:sz="4" w:space="0"/>
              <w:bottom w:val="single" w:color="auto" w:sz="4" w:space="0"/>
              <w:right w:val="single" w:color="auto" w:sz="4" w:space="0"/>
            </w:tcBorders>
            <w:vAlign w:val="top"/>
          </w:tcPr>
          <w:p>
            <w:pPr>
              <w:spacing w:line="440" w:lineRule="exact"/>
              <w:ind w:firstLine="1792" w:firstLineChars="850"/>
              <w:rPr>
                <w:rFonts w:hint="eastAsia" w:ascii="仿宋_GB2312" w:hAnsi="宋体" w:eastAsia="仿宋_GB2312"/>
                <w:b/>
                <w:szCs w:val="21"/>
              </w:rPr>
            </w:pPr>
            <w:r>
              <w:rPr>
                <w:rFonts w:hint="eastAsia" w:ascii="仿宋_GB2312" w:hAnsi="宋体" w:eastAsia="仿宋_GB2312"/>
                <w:b/>
                <w:szCs w:val="21"/>
              </w:rPr>
              <w:t>合      计</w:t>
            </w:r>
          </w:p>
        </w:tc>
        <w:tc>
          <w:tcPr>
            <w:tcW w:w="2490" w:type="dxa"/>
            <w:gridSpan w:val="6"/>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szCs w:val="21"/>
              </w:rPr>
            </w:pPr>
            <w:r>
              <w:rPr>
                <w:rFonts w:hint="eastAsia" w:ascii="仿宋_GB2312" w:hAnsi="宋体" w:eastAsia="仿宋_GB2312"/>
                <w:szCs w:val="21"/>
              </w:rPr>
              <w:t>100</w:t>
            </w:r>
          </w:p>
        </w:tc>
        <w:tc>
          <w:tcPr>
            <w:tcW w:w="946" w:type="dxa"/>
            <w:gridSpan w:val="2"/>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仿宋_GB2312" w:hAnsi="宋体" w:eastAsia="仿宋_GB2312"/>
                <w:szCs w:val="21"/>
              </w:rPr>
            </w:pPr>
          </w:p>
        </w:tc>
      </w:tr>
    </w:tbl>
    <w:p>
      <w:pPr>
        <w:spacing w:line="440" w:lineRule="exact"/>
        <w:ind w:firstLine="2090" w:firstLineChars="1100"/>
        <w:jc w:val="left"/>
        <w:rPr>
          <w:rFonts w:hint="eastAsia" w:ascii="仿宋_GB2312" w:hAnsi="宋体" w:eastAsia="仿宋_GB2312"/>
          <w:spacing w:val="-10"/>
          <w:szCs w:val="21"/>
        </w:rPr>
      </w:pPr>
      <w:r>
        <w:rPr>
          <w:rFonts w:hint="eastAsia" w:ascii="仿宋_GB2312" w:hAnsi="宋体" w:eastAsia="仿宋_GB2312"/>
          <w:spacing w:val="-10"/>
          <w:szCs w:val="21"/>
        </w:rPr>
        <w:t>评估人</w:t>
      </w:r>
      <w:r>
        <w:rPr>
          <w:rFonts w:hint="eastAsia" w:ascii="仿宋_GB2312" w:hAnsi="宋体" w:eastAsia="仿宋_GB2312"/>
          <w:spacing w:val="-10"/>
          <w:szCs w:val="21"/>
          <w:u w:val="single"/>
        </w:rPr>
        <w:t xml:space="preserve">           </w:t>
      </w:r>
      <w:r>
        <w:rPr>
          <w:rFonts w:hint="eastAsia" w:ascii="仿宋_GB2312" w:hAnsi="宋体" w:eastAsia="仿宋_GB2312"/>
          <w:spacing w:val="-10"/>
          <w:szCs w:val="21"/>
        </w:rPr>
        <w:t>考核时间：    年    月    日</w:t>
      </w:r>
    </w:p>
    <w:p>
      <w:pPr>
        <w:spacing w:line="520" w:lineRule="exact"/>
        <w:rPr>
          <w:rFonts w:hint="eastAsia" w:ascii="宋体" w:hAnsi="宋体"/>
          <w:b/>
          <w:color w:val="000000"/>
          <w:sz w:val="28"/>
          <w:szCs w:val="28"/>
        </w:rPr>
      </w:pPr>
    </w:p>
    <w:p>
      <w:pPr>
        <w:spacing w:line="520" w:lineRule="exact"/>
        <w:rPr>
          <w:rFonts w:hint="eastAsia" w:ascii="宋体" w:hAnsi="宋体"/>
          <w:b/>
          <w:color w:val="000000"/>
          <w:sz w:val="28"/>
          <w:szCs w:val="28"/>
        </w:rPr>
      </w:pPr>
    </w:p>
    <w:p>
      <w:pPr>
        <w:spacing w:line="440" w:lineRule="exact"/>
        <w:jc w:val="left"/>
        <w:rPr>
          <w:rFonts w:hint="eastAsia" w:ascii="仿宋_GB2312" w:hAnsi="宋体" w:eastAsia="仿宋_GB2312"/>
          <w:spacing w:val="-10"/>
          <w:sz w:val="28"/>
          <w:szCs w:val="28"/>
        </w:rPr>
      </w:pPr>
      <w:r>
        <w:rPr>
          <w:rFonts w:hint="eastAsia" w:ascii="宋体" w:hAnsi="宋体"/>
          <w:b/>
          <w:color w:val="000000"/>
          <w:kern w:val="0"/>
          <w:sz w:val="28"/>
          <w:szCs w:val="28"/>
        </w:rPr>
        <w:t>附件六:</w:t>
      </w:r>
    </w:p>
    <w:p>
      <w:pPr>
        <w:spacing w:line="440" w:lineRule="exact"/>
        <w:jc w:val="center"/>
        <w:rPr>
          <w:rFonts w:hint="eastAsia" w:ascii="宋体" w:hAnsi="宋体"/>
          <w:b/>
          <w:spacing w:val="-10"/>
          <w:sz w:val="28"/>
          <w:szCs w:val="28"/>
        </w:rPr>
      </w:pPr>
      <w:r>
        <w:rPr>
          <w:rFonts w:hint="eastAsia" w:ascii="宋体" w:hAnsi="宋体"/>
          <w:b/>
          <w:spacing w:val="-10"/>
          <w:sz w:val="28"/>
          <w:szCs w:val="28"/>
        </w:rPr>
        <w:t>爱心学校教师教育技术工作考核表</w:t>
      </w:r>
    </w:p>
    <w:p>
      <w:pPr>
        <w:spacing w:line="440" w:lineRule="exact"/>
        <w:ind w:firstLine="840" w:firstLineChars="400"/>
        <w:jc w:val="left"/>
        <w:rPr>
          <w:rFonts w:hint="eastAsia" w:ascii="仿宋_GB2312" w:hAnsi="宋体" w:eastAsia="仿宋_GB2312"/>
          <w:spacing w:val="-10"/>
          <w:szCs w:val="21"/>
        </w:rPr>
      </w:pPr>
      <w:r>
        <w:rPr>
          <w:rFonts w:hint="eastAsia" w:ascii="仿宋_GB2312" w:hAnsi="宋体" w:eastAsia="仿宋_GB2312"/>
          <w:szCs w:val="21"/>
        </w:rPr>
        <w:t>年级</w:t>
      </w:r>
      <w:r>
        <w:rPr>
          <w:rFonts w:hint="eastAsia" w:ascii="仿宋_GB2312" w:hAnsi="宋体" w:eastAsia="仿宋_GB2312"/>
          <w:szCs w:val="21"/>
          <w:u w:val="single"/>
        </w:rPr>
        <w:t xml:space="preserve">         </w:t>
      </w:r>
      <w:r>
        <w:rPr>
          <w:rFonts w:hint="eastAsia" w:ascii="仿宋_GB2312" w:hAnsi="宋体" w:eastAsia="仿宋_GB2312"/>
          <w:szCs w:val="21"/>
        </w:rPr>
        <w:t xml:space="preserve">    组别</w:t>
      </w:r>
      <w:r>
        <w:rPr>
          <w:rFonts w:hint="eastAsia" w:ascii="仿宋_GB2312" w:hAnsi="宋体" w:eastAsia="仿宋_GB2312"/>
          <w:szCs w:val="21"/>
          <w:u w:val="single"/>
        </w:rPr>
        <w:t xml:space="preserve">            </w:t>
      </w:r>
      <w:r>
        <w:rPr>
          <w:rFonts w:hint="eastAsia" w:ascii="仿宋_GB2312" w:hAnsi="宋体" w:eastAsia="仿宋_GB2312"/>
          <w:szCs w:val="21"/>
        </w:rPr>
        <w:t xml:space="preserve"> 姓名</w:t>
      </w:r>
      <w:r>
        <w:rPr>
          <w:rFonts w:hint="eastAsia" w:ascii="仿宋_GB2312" w:hAnsi="宋体" w:eastAsia="仿宋_GB2312"/>
          <w:szCs w:val="21"/>
          <w:u w:val="single"/>
        </w:rPr>
        <w:t xml:space="preserve">             </w:t>
      </w:r>
    </w:p>
    <w:tbl>
      <w:tblPr>
        <w:tblStyle w:val="7"/>
        <w:tblW w:w="8261" w:type="dxa"/>
        <w:tblInd w:w="2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4020"/>
        <w:gridCol w:w="7"/>
        <w:gridCol w:w="472"/>
        <w:gridCol w:w="473"/>
        <w:gridCol w:w="473"/>
        <w:gridCol w:w="473"/>
        <w:gridCol w:w="473"/>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0"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b/>
                <w:szCs w:val="21"/>
              </w:rPr>
            </w:pPr>
            <w:r>
              <w:rPr>
                <w:rFonts w:hint="eastAsia" w:ascii="仿宋_GB2312" w:hAnsi="宋体" w:eastAsia="仿宋_GB2312"/>
                <w:spacing w:val="-10"/>
                <w:szCs w:val="21"/>
              </w:rPr>
              <w:t>考 核 标 准</w:t>
            </w:r>
          </w:p>
        </w:tc>
        <w:tc>
          <w:tcPr>
            <w:tcW w:w="472"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b/>
                <w:szCs w:val="21"/>
              </w:rPr>
            </w:pPr>
            <w:r>
              <w:rPr>
                <w:rFonts w:hint="eastAsia" w:ascii="仿宋_GB2312" w:hAnsi="宋体" w:eastAsia="仿宋_GB2312"/>
                <w:b/>
                <w:szCs w:val="21"/>
              </w:rPr>
              <w:t>分值</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b/>
                <w:szCs w:val="21"/>
              </w:rPr>
            </w:pPr>
            <w:r>
              <w:rPr>
                <w:rFonts w:hint="eastAsia" w:ascii="仿宋_GB2312" w:hAnsi="宋体" w:eastAsia="仿宋_GB2312"/>
                <w:b/>
                <w:szCs w:val="21"/>
              </w:rPr>
              <w:t>优秀</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b/>
                <w:szCs w:val="21"/>
              </w:rPr>
            </w:pPr>
            <w:r>
              <w:rPr>
                <w:rFonts w:hint="eastAsia" w:ascii="仿宋_GB2312" w:hAnsi="宋体" w:eastAsia="仿宋_GB2312"/>
                <w:b/>
                <w:szCs w:val="21"/>
              </w:rPr>
              <w:t>良好</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b/>
                <w:szCs w:val="21"/>
              </w:rPr>
            </w:pPr>
            <w:r>
              <w:rPr>
                <w:rFonts w:hint="eastAsia" w:ascii="仿宋_GB2312" w:hAnsi="宋体" w:eastAsia="仿宋_GB2312"/>
                <w:b/>
                <w:szCs w:val="21"/>
              </w:rPr>
              <w:t>中等</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b/>
                <w:szCs w:val="21"/>
              </w:rPr>
            </w:pPr>
            <w:r>
              <w:rPr>
                <w:rFonts w:hint="eastAsia" w:ascii="仿宋_GB2312" w:hAnsi="宋体" w:eastAsia="仿宋_GB2312"/>
                <w:b/>
                <w:szCs w:val="21"/>
              </w:rPr>
              <w:t>较差</w:t>
            </w:r>
          </w:p>
        </w:tc>
        <w:tc>
          <w:tcPr>
            <w:tcW w:w="106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b/>
                <w:szCs w:val="21"/>
              </w:rPr>
            </w:pPr>
            <w:r>
              <w:rPr>
                <w:rFonts w:hint="eastAsia" w:ascii="仿宋_GB2312" w:hAnsi="宋体" w:eastAsia="仿宋_GB2312"/>
                <w:b/>
                <w:szCs w:val="21"/>
              </w:rPr>
              <w:t>得</w:t>
            </w:r>
          </w:p>
          <w:p>
            <w:pPr>
              <w:spacing w:line="440" w:lineRule="exact"/>
              <w:jc w:val="center"/>
              <w:rPr>
                <w:rFonts w:hint="eastAsia" w:ascii="仿宋_GB2312" w:hAnsi="宋体" w:eastAsia="仿宋_GB2312"/>
                <w:b/>
                <w:szCs w:val="21"/>
              </w:rPr>
            </w:pPr>
            <w:r>
              <w:rPr>
                <w:rFonts w:hint="eastAsia" w:ascii="仿宋_GB2312" w:hAnsi="宋体" w:eastAsia="仿宋_GB2312"/>
                <w:b/>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3" w:type="dxa"/>
            <w:vMerge w:val="restart"/>
            <w:tcBorders>
              <w:top w:val="single" w:color="auto" w:sz="4" w:space="0"/>
              <w:left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设备使用保管</w:t>
            </w:r>
          </w:p>
        </w:tc>
        <w:tc>
          <w:tcPr>
            <w:tcW w:w="4027"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仿宋_GB2312" w:hAnsi="宋体" w:eastAsia="仿宋_GB2312"/>
                <w:szCs w:val="21"/>
              </w:rPr>
            </w:pPr>
            <w:r>
              <w:rPr>
                <w:rFonts w:hint="eastAsia" w:ascii="仿宋_GB2312" w:hAnsi="宋体" w:eastAsia="仿宋_GB2312"/>
                <w:szCs w:val="21"/>
              </w:rPr>
              <w:t>正确、规范地使用各类教技设备，发现故障及时保修。</w:t>
            </w:r>
          </w:p>
        </w:tc>
        <w:tc>
          <w:tcPr>
            <w:tcW w:w="472"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10</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10</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8</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6</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4</w:t>
            </w:r>
          </w:p>
        </w:tc>
        <w:tc>
          <w:tcPr>
            <w:tcW w:w="106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8" w:hRule="atLeast"/>
        </w:trPr>
        <w:tc>
          <w:tcPr>
            <w:tcW w:w="803" w:type="dxa"/>
            <w:vMerge w:val="continue"/>
            <w:tcBorders>
              <w:left w:val="single" w:color="auto" w:sz="4" w:space="0"/>
              <w:right w:val="single" w:color="auto" w:sz="4" w:space="0"/>
            </w:tcBorders>
            <w:vAlign w:val="center"/>
          </w:tcPr>
          <w:p>
            <w:pPr>
              <w:widowControl/>
              <w:jc w:val="left"/>
              <w:rPr>
                <w:rFonts w:hint="eastAsia" w:ascii="仿宋_GB2312" w:hAnsi="宋体" w:eastAsia="仿宋_GB2312"/>
                <w:szCs w:val="21"/>
              </w:rPr>
            </w:pPr>
          </w:p>
        </w:tc>
        <w:tc>
          <w:tcPr>
            <w:tcW w:w="4027"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仿宋_GB2312" w:hAnsi="宋体" w:eastAsia="仿宋_GB2312"/>
                <w:szCs w:val="21"/>
              </w:rPr>
            </w:pPr>
            <w:r>
              <w:rPr>
                <w:rFonts w:hint="eastAsia" w:ascii="仿宋_GB2312" w:hAnsi="宋体" w:eastAsia="仿宋_GB2312"/>
                <w:szCs w:val="21"/>
              </w:rPr>
              <w:t>注意用电安全，下班前确认电源关闭情况。</w:t>
            </w:r>
          </w:p>
        </w:tc>
        <w:tc>
          <w:tcPr>
            <w:tcW w:w="472"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10</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10</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8</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6</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4</w:t>
            </w:r>
          </w:p>
        </w:tc>
        <w:tc>
          <w:tcPr>
            <w:tcW w:w="106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trPr>
        <w:tc>
          <w:tcPr>
            <w:tcW w:w="803" w:type="dxa"/>
            <w:vMerge w:val="continue"/>
            <w:tcBorders>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p>
        </w:tc>
        <w:tc>
          <w:tcPr>
            <w:tcW w:w="4027"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仿宋_GB2312" w:hAnsi="宋体" w:eastAsia="仿宋_GB2312"/>
                <w:szCs w:val="21"/>
              </w:rPr>
            </w:pPr>
            <w:r>
              <w:rPr>
                <w:rFonts w:hint="eastAsia" w:ascii="仿宋_GB2312" w:hAnsi="宋体" w:eastAsia="仿宋_GB2312"/>
                <w:szCs w:val="21"/>
              </w:rPr>
              <w:t>妥善保管、使用个人工作电脑，提高使用率，降低故障率。</w:t>
            </w:r>
          </w:p>
        </w:tc>
        <w:tc>
          <w:tcPr>
            <w:tcW w:w="472" w:type="dxa"/>
            <w:tcBorders>
              <w:top w:val="single" w:color="auto" w:sz="4" w:space="0"/>
              <w:left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10</w:t>
            </w:r>
          </w:p>
        </w:tc>
        <w:tc>
          <w:tcPr>
            <w:tcW w:w="473" w:type="dxa"/>
            <w:tcBorders>
              <w:top w:val="single" w:color="auto" w:sz="4" w:space="0"/>
              <w:left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10</w:t>
            </w:r>
          </w:p>
        </w:tc>
        <w:tc>
          <w:tcPr>
            <w:tcW w:w="473" w:type="dxa"/>
            <w:tcBorders>
              <w:top w:val="single" w:color="auto" w:sz="4" w:space="0"/>
              <w:left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8</w:t>
            </w:r>
          </w:p>
        </w:tc>
        <w:tc>
          <w:tcPr>
            <w:tcW w:w="473" w:type="dxa"/>
            <w:tcBorders>
              <w:top w:val="single" w:color="auto" w:sz="4" w:space="0"/>
              <w:left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6</w:t>
            </w:r>
          </w:p>
        </w:tc>
        <w:tc>
          <w:tcPr>
            <w:tcW w:w="473" w:type="dxa"/>
            <w:tcBorders>
              <w:top w:val="single" w:color="auto" w:sz="4" w:space="0"/>
              <w:left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4</w:t>
            </w:r>
          </w:p>
        </w:tc>
        <w:tc>
          <w:tcPr>
            <w:tcW w:w="1067" w:type="dxa"/>
            <w:tcBorders>
              <w:top w:val="single" w:color="auto" w:sz="4" w:space="0"/>
              <w:left w:val="single" w:color="auto" w:sz="4" w:space="0"/>
              <w:right w:val="single" w:color="auto" w:sz="4" w:space="0"/>
            </w:tcBorders>
            <w:vAlign w:val="center"/>
          </w:tcPr>
          <w:p>
            <w:pPr>
              <w:spacing w:line="440" w:lineRule="exact"/>
              <w:jc w:val="center"/>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trPr>
        <w:tc>
          <w:tcPr>
            <w:tcW w:w="803"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设备使用效率</w:t>
            </w:r>
          </w:p>
        </w:tc>
        <w:tc>
          <w:tcPr>
            <w:tcW w:w="4027"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仿宋_GB2312" w:hAnsi="宋体" w:eastAsia="仿宋_GB2312"/>
                <w:szCs w:val="21"/>
              </w:rPr>
            </w:pPr>
            <w:r>
              <w:rPr>
                <w:rFonts w:hint="eastAsia" w:ascii="仿宋_GB2312" w:hAnsi="宋体" w:eastAsia="仿宋_GB2312"/>
                <w:szCs w:val="21"/>
              </w:rPr>
              <w:t>用好普通教室三机一幕或其他教技设备，优化课堂教学结构，扫除学生学习障碍。</w:t>
            </w:r>
          </w:p>
        </w:tc>
        <w:tc>
          <w:tcPr>
            <w:tcW w:w="472" w:type="dxa"/>
            <w:tcBorders>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10</w:t>
            </w:r>
          </w:p>
        </w:tc>
        <w:tc>
          <w:tcPr>
            <w:tcW w:w="473" w:type="dxa"/>
            <w:tcBorders>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10</w:t>
            </w:r>
          </w:p>
        </w:tc>
        <w:tc>
          <w:tcPr>
            <w:tcW w:w="473" w:type="dxa"/>
            <w:tcBorders>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8</w:t>
            </w:r>
          </w:p>
        </w:tc>
        <w:tc>
          <w:tcPr>
            <w:tcW w:w="473" w:type="dxa"/>
            <w:tcBorders>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6</w:t>
            </w:r>
          </w:p>
        </w:tc>
        <w:tc>
          <w:tcPr>
            <w:tcW w:w="473" w:type="dxa"/>
            <w:tcBorders>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4</w:t>
            </w:r>
          </w:p>
        </w:tc>
        <w:tc>
          <w:tcPr>
            <w:tcW w:w="1067" w:type="dxa"/>
            <w:tcBorders>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仿宋_GB2312"/>
                <w:szCs w:val="21"/>
              </w:rPr>
            </w:pPr>
          </w:p>
        </w:tc>
        <w:tc>
          <w:tcPr>
            <w:tcW w:w="4027"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仿宋_GB2312" w:hAnsi="宋体" w:eastAsia="仿宋_GB2312"/>
                <w:szCs w:val="21"/>
              </w:rPr>
            </w:pPr>
            <w:r>
              <w:rPr>
                <w:rFonts w:hint="eastAsia" w:ascii="仿宋_GB2312" w:hAnsi="宋体" w:eastAsia="仿宋_GB2312"/>
                <w:szCs w:val="21"/>
              </w:rPr>
              <w:t>积极使用多媒体课件辅助教学，有效提高课堂教学质量。</w:t>
            </w:r>
          </w:p>
        </w:tc>
        <w:tc>
          <w:tcPr>
            <w:tcW w:w="472"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10</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10</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8</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6</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4</w:t>
            </w:r>
          </w:p>
        </w:tc>
        <w:tc>
          <w:tcPr>
            <w:tcW w:w="106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3"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条线指定工作</w:t>
            </w:r>
          </w:p>
        </w:tc>
        <w:tc>
          <w:tcPr>
            <w:tcW w:w="4027"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仿宋_GB2312" w:hAnsi="宋体" w:eastAsia="仿宋_GB2312"/>
                <w:szCs w:val="21"/>
              </w:rPr>
            </w:pPr>
            <w:r>
              <w:rPr>
                <w:rFonts w:hint="eastAsia" w:ascii="仿宋_GB2312" w:hAnsi="宋体" w:eastAsia="仿宋_GB2312"/>
                <w:szCs w:val="21"/>
              </w:rPr>
              <w:t>及时上传各类指定材料至瑞博平台，每学期3篇（件）以上。</w:t>
            </w:r>
          </w:p>
        </w:tc>
        <w:tc>
          <w:tcPr>
            <w:tcW w:w="472"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10</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10</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8</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6</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4</w:t>
            </w:r>
          </w:p>
        </w:tc>
        <w:tc>
          <w:tcPr>
            <w:tcW w:w="106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仿宋_GB2312"/>
                <w:szCs w:val="21"/>
              </w:rPr>
            </w:pPr>
          </w:p>
        </w:tc>
        <w:tc>
          <w:tcPr>
            <w:tcW w:w="4027"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仿宋_GB2312" w:hAnsi="宋体" w:eastAsia="仿宋_GB2312"/>
                <w:szCs w:val="21"/>
              </w:rPr>
            </w:pPr>
            <w:r>
              <w:rPr>
                <w:rFonts w:hint="eastAsia" w:ascii="仿宋_GB2312" w:hAnsi="宋体" w:eastAsia="仿宋_GB2312"/>
                <w:szCs w:val="21"/>
              </w:rPr>
              <w:t>坚持自主、原创的原则，每学期上交一个质量较高、具有共享价值的课件。</w:t>
            </w:r>
          </w:p>
        </w:tc>
        <w:tc>
          <w:tcPr>
            <w:tcW w:w="472"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10</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10</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8</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6</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4</w:t>
            </w:r>
          </w:p>
        </w:tc>
        <w:tc>
          <w:tcPr>
            <w:tcW w:w="106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仿宋_GB2312"/>
                <w:szCs w:val="21"/>
              </w:rPr>
            </w:pPr>
          </w:p>
        </w:tc>
        <w:tc>
          <w:tcPr>
            <w:tcW w:w="4027"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仿宋_GB2312" w:hAnsi="宋体" w:eastAsia="仿宋_GB2312"/>
                <w:szCs w:val="21"/>
              </w:rPr>
            </w:pPr>
            <w:r>
              <w:rPr>
                <w:rFonts w:hint="eastAsia" w:ascii="仿宋_GB2312" w:hAnsi="宋体" w:eastAsia="仿宋_GB2312"/>
                <w:szCs w:val="21"/>
              </w:rPr>
              <w:t>承担实验、图书工作的相关教师按时上交条线论文或作品。其他教师积极参与教育技术论文的撰写，并按时上交。</w:t>
            </w:r>
          </w:p>
        </w:tc>
        <w:tc>
          <w:tcPr>
            <w:tcW w:w="472"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10</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10</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8</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6</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4</w:t>
            </w:r>
          </w:p>
        </w:tc>
        <w:tc>
          <w:tcPr>
            <w:tcW w:w="106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803"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其他教技工作</w:t>
            </w:r>
          </w:p>
        </w:tc>
        <w:tc>
          <w:tcPr>
            <w:tcW w:w="4027"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仿宋_GB2312" w:hAnsi="宋体" w:eastAsia="仿宋_GB2312"/>
                <w:szCs w:val="21"/>
              </w:rPr>
            </w:pPr>
            <w:r>
              <w:rPr>
                <w:rFonts w:hint="eastAsia" w:ascii="仿宋_GB2312" w:hAnsi="宋体" w:eastAsia="仿宋_GB2312"/>
                <w:szCs w:val="21"/>
              </w:rPr>
              <w:t>关心学校网站建设，积极浏览，主动参与。</w:t>
            </w:r>
          </w:p>
        </w:tc>
        <w:tc>
          <w:tcPr>
            <w:tcW w:w="472"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10</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10</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8</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6</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4</w:t>
            </w:r>
          </w:p>
        </w:tc>
        <w:tc>
          <w:tcPr>
            <w:tcW w:w="106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宋体" w:eastAsia="仿宋_GB2312"/>
                <w:szCs w:val="21"/>
              </w:rPr>
            </w:pPr>
          </w:p>
        </w:tc>
        <w:tc>
          <w:tcPr>
            <w:tcW w:w="4027"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仿宋_GB2312" w:hAnsi="宋体" w:eastAsia="仿宋_GB2312"/>
                <w:szCs w:val="21"/>
              </w:rPr>
            </w:pPr>
            <w:r>
              <w:rPr>
                <w:rFonts w:hint="eastAsia" w:ascii="仿宋_GB2312" w:hAnsi="宋体" w:eastAsia="仿宋_GB2312"/>
                <w:szCs w:val="21"/>
              </w:rPr>
              <w:t>支持学校教技工作，积极主动承担或完成其他教技工作。</w:t>
            </w:r>
          </w:p>
        </w:tc>
        <w:tc>
          <w:tcPr>
            <w:tcW w:w="472"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10</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10</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8</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6</w:t>
            </w:r>
          </w:p>
        </w:tc>
        <w:tc>
          <w:tcPr>
            <w:tcW w:w="4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4</w:t>
            </w:r>
          </w:p>
        </w:tc>
        <w:tc>
          <w:tcPr>
            <w:tcW w:w="106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4823"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合      计</w:t>
            </w:r>
          </w:p>
        </w:tc>
        <w:tc>
          <w:tcPr>
            <w:tcW w:w="2371" w:type="dxa"/>
            <w:gridSpan w:val="6"/>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r>
              <w:rPr>
                <w:rFonts w:hint="eastAsia" w:ascii="仿宋_GB2312" w:hAnsi="宋体" w:eastAsia="仿宋_GB2312"/>
                <w:szCs w:val="21"/>
              </w:rPr>
              <w:t>100</w:t>
            </w:r>
          </w:p>
        </w:tc>
        <w:tc>
          <w:tcPr>
            <w:tcW w:w="106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宋体" w:eastAsia="仿宋_GB2312"/>
                <w:szCs w:val="21"/>
              </w:rPr>
            </w:pPr>
          </w:p>
        </w:tc>
      </w:tr>
    </w:tbl>
    <w:p>
      <w:pPr>
        <w:spacing w:line="440" w:lineRule="exact"/>
        <w:jc w:val="left"/>
        <w:rPr>
          <w:rFonts w:hint="eastAsia" w:ascii="仿宋_GB2312" w:hAnsi="宋体" w:eastAsia="仿宋_GB2312"/>
          <w:spacing w:val="-10"/>
          <w:szCs w:val="21"/>
        </w:rPr>
      </w:pPr>
      <w:r>
        <w:rPr>
          <w:rFonts w:hint="eastAsia" w:ascii="仿宋_GB2312" w:hAnsi="宋体" w:eastAsia="仿宋_GB2312"/>
          <w:spacing w:val="-10"/>
          <w:szCs w:val="21"/>
        </w:rPr>
        <w:t>评估人</w:t>
      </w:r>
      <w:r>
        <w:rPr>
          <w:rFonts w:hint="eastAsia" w:ascii="仿宋_GB2312" w:hAnsi="宋体" w:eastAsia="仿宋_GB2312"/>
          <w:spacing w:val="-10"/>
          <w:szCs w:val="21"/>
          <w:u w:val="single"/>
        </w:rPr>
        <w:t xml:space="preserve">           </w:t>
      </w:r>
      <w:r>
        <w:rPr>
          <w:rFonts w:hint="eastAsia" w:ascii="仿宋_GB2312" w:hAnsi="宋体" w:eastAsia="仿宋_GB2312"/>
          <w:spacing w:val="-10"/>
          <w:szCs w:val="21"/>
        </w:rPr>
        <w:t xml:space="preserve">                   考核时间：    年    月    日</w:t>
      </w:r>
    </w:p>
    <w:p>
      <w:pPr>
        <w:spacing w:line="500" w:lineRule="exact"/>
        <w:rPr>
          <w:rFonts w:hint="eastAsia" w:ascii="宋体" w:hAnsi="宋体"/>
          <w:b/>
          <w:color w:val="000000"/>
          <w:sz w:val="28"/>
          <w:szCs w:val="28"/>
        </w:rPr>
      </w:pPr>
    </w:p>
    <w:p>
      <w:pPr>
        <w:spacing w:line="500" w:lineRule="exact"/>
        <w:rPr>
          <w:rFonts w:hint="eastAsia" w:ascii="宋体" w:hAnsi="宋体"/>
          <w:b/>
          <w:color w:val="000000"/>
          <w:sz w:val="28"/>
          <w:szCs w:val="28"/>
        </w:rPr>
      </w:pPr>
    </w:p>
    <w:p>
      <w:pPr>
        <w:spacing w:line="500" w:lineRule="exact"/>
        <w:rPr>
          <w:rFonts w:hint="eastAsia" w:ascii="宋体" w:hAnsi="宋体"/>
          <w:b/>
          <w:color w:val="000000"/>
          <w:sz w:val="28"/>
          <w:szCs w:val="28"/>
        </w:rPr>
      </w:pPr>
    </w:p>
    <w:p>
      <w:pPr>
        <w:spacing w:line="500" w:lineRule="exact"/>
        <w:rPr>
          <w:rFonts w:hint="eastAsia" w:ascii="宋体" w:hAnsi="宋体"/>
          <w:b/>
          <w:color w:val="000000"/>
          <w:sz w:val="28"/>
          <w:szCs w:val="28"/>
        </w:rPr>
      </w:pPr>
    </w:p>
    <w:p>
      <w:pPr>
        <w:spacing w:line="520" w:lineRule="exact"/>
        <w:rPr>
          <w:rFonts w:hint="eastAsia" w:ascii="宋体" w:hAnsi="宋体"/>
          <w:b/>
          <w:color w:val="000000"/>
          <w:sz w:val="28"/>
          <w:szCs w:val="28"/>
        </w:rPr>
      </w:pPr>
    </w:p>
    <w:p>
      <w:pPr>
        <w:spacing w:line="440" w:lineRule="exact"/>
        <w:jc w:val="left"/>
        <w:rPr>
          <w:rFonts w:hint="eastAsia" w:ascii="宋体" w:hAnsi="宋体"/>
          <w:b/>
          <w:color w:val="000000"/>
          <w:kern w:val="0"/>
          <w:sz w:val="28"/>
          <w:szCs w:val="28"/>
        </w:rPr>
      </w:pPr>
      <w:r>
        <w:rPr>
          <w:rFonts w:hint="eastAsia" w:ascii="宋体" w:hAnsi="宋体"/>
          <w:b/>
          <w:color w:val="000000"/>
          <w:kern w:val="0"/>
          <w:sz w:val="28"/>
          <w:szCs w:val="28"/>
        </w:rPr>
        <w:t>附件七:</w:t>
      </w:r>
    </w:p>
    <w:p>
      <w:pPr>
        <w:spacing w:line="440" w:lineRule="exact"/>
        <w:jc w:val="center"/>
        <w:rPr>
          <w:rFonts w:hint="eastAsia" w:ascii="仿宋_GB2312" w:hAnsi="宋体" w:eastAsia="仿宋_GB2312"/>
          <w:b/>
          <w:spacing w:val="-10"/>
          <w:sz w:val="28"/>
          <w:szCs w:val="28"/>
        </w:rPr>
      </w:pPr>
      <w:r>
        <w:rPr>
          <w:rFonts w:hint="eastAsia" w:ascii="宋体" w:hAnsi="宋体"/>
          <w:b/>
          <w:color w:val="000000"/>
          <w:kern w:val="0"/>
          <w:sz w:val="28"/>
          <w:szCs w:val="28"/>
        </w:rPr>
        <w:t>爱心学校教职工各类教育教学成果</w:t>
      </w:r>
    </w:p>
    <w:p>
      <w:pPr>
        <w:pStyle w:val="2"/>
        <w:spacing w:line="600" w:lineRule="exact"/>
        <w:ind w:firstLine="372" w:firstLineChars="196"/>
        <w:rPr>
          <w:rFonts w:hint="eastAsia" w:ascii="宋体" w:hAnsi="宋体" w:eastAsia="宋体"/>
          <w:bCs/>
          <w:spacing w:val="-10"/>
          <w:szCs w:val="28"/>
        </w:rPr>
      </w:pPr>
      <w:r>
        <w:rPr>
          <w:rFonts w:hint="eastAsia" w:ascii="宋体" w:hAnsi="宋体" w:eastAsia="宋体"/>
          <w:bCs/>
          <w:spacing w:val="-10"/>
          <w:szCs w:val="28"/>
        </w:rPr>
        <w:t>⒈学科教学方面</w:t>
      </w:r>
    </w:p>
    <w:p>
      <w:pPr>
        <w:pStyle w:val="2"/>
        <w:numPr>
          <w:ilvl w:val="0"/>
          <w:numId w:val="2"/>
        </w:numPr>
        <w:tabs>
          <w:tab w:val="clear" w:pos="8396"/>
        </w:tabs>
        <w:spacing w:line="600" w:lineRule="exact"/>
        <w:ind w:firstLineChars="0"/>
        <w:rPr>
          <w:rFonts w:hint="eastAsia" w:ascii="宋体" w:hAnsi="宋体" w:eastAsia="宋体"/>
          <w:spacing w:val="-10"/>
          <w:szCs w:val="28"/>
        </w:rPr>
      </w:pPr>
      <w:r>
        <w:rPr>
          <w:rFonts w:hint="eastAsia" w:ascii="宋体" w:hAnsi="宋体" w:eastAsia="宋体"/>
          <w:spacing w:val="-10"/>
          <w:szCs w:val="28"/>
        </w:rPr>
        <w:t>学生在语文、数学期终考试或质量抽测考试中，成绩达到或超过市教育局规定标准的，即：语文、数学各科合格率90%，语文、数学优秀率低年级40%、中高年级30%，语、数老师各奖50元。语、数各科合格率未达70%，语、数优秀率分别低于20%，语、数老师“六认真”考核奖各扣50元。</w:t>
      </w:r>
    </w:p>
    <w:p>
      <w:pPr>
        <w:pStyle w:val="2"/>
        <w:numPr>
          <w:ilvl w:val="0"/>
          <w:numId w:val="2"/>
        </w:numPr>
        <w:tabs>
          <w:tab w:val="clear" w:pos="8396"/>
        </w:tabs>
        <w:spacing w:line="600" w:lineRule="exact"/>
        <w:ind w:firstLineChars="0"/>
        <w:rPr>
          <w:rFonts w:hint="eastAsia" w:ascii="宋体" w:hAnsi="宋体" w:eastAsia="宋体"/>
          <w:spacing w:val="-10"/>
          <w:szCs w:val="28"/>
        </w:rPr>
      </w:pPr>
      <w:r>
        <w:rPr>
          <w:rFonts w:hint="eastAsia" w:ascii="宋体" w:hAnsi="宋体" w:eastAsia="宋体"/>
          <w:spacing w:val="-10"/>
          <w:szCs w:val="28"/>
        </w:rPr>
        <w:t>学生参加升学考试，每录取一人，语、数老师各奖100元。</w:t>
      </w:r>
    </w:p>
    <w:p>
      <w:pPr>
        <w:pStyle w:val="2"/>
        <w:spacing w:line="600" w:lineRule="exact"/>
        <w:ind w:left="440" w:firstLine="0" w:firstLineChars="0"/>
        <w:rPr>
          <w:rFonts w:hint="eastAsia" w:ascii="宋体" w:hAnsi="宋体" w:eastAsia="宋体"/>
          <w:spacing w:val="-10"/>
          <w:szCs w:val="28"/>
        </w:rPr>
      </w:pPr>
      <w:r>
        <w:rPr>
          <w:rFonts w:hint="eastAsia" w:ascii="宋体" w:hAnsi="宋体" w:eastAsia="宋体"/>
          <w:spacing w:val="-10"/>
          <w:szCs w:val="28"/>
        </w:rPr>
        <w:t>2．教师在教育、教学业务方面的奖励：</w:t>
      </w:r>
    </w:p>
    <w:p>
      <w:pPr>
        <w:spacing w:line="460" w:lineRule="exact"/>
        <w:ind w:left="-359" w:leftChars="-171" w:firstLine="275" w:firstLineChars="98"/>
        <w:rPr>
          <w:rFonts w:hint="eastAsia" w:ascii="宋体" w:hAnsi="宋体"/>
          <w:b/>
          <w:sz w:val="28"/>
          <w:szCs w:val="28"/>
        </w:rPr>
      </w:pPr>
      <w:r>
        <w:rPr>
          <w:rFonts w:hint="eastAsia" w:ascii="宋体" w:hAnsi="宋体"/>
          <w:b/>
          <w:sz w:val="28"/>
          <w:szCs w:val="28"/>
        </w:rPr>
        <w:t>⑴评优课、交流</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spacing w:line="460" w:lineRule="exact"/>
              <w:rPr>
                <w:rFonts w:hint="eastAsia" w:ascii="宋体" w:hAnsi="宋体"/>
                <w:b/>
                <w:sz w:val="24"/>
              </w:rPr>
            </w:pPr>
          </w:p>
        </w:tc>
        <w:tc>
          <w:tcPr>
            <w:tcW w:w="1704" w:type="dxa"/>
            <w:vAlign w:val="top"/>
          </w:tcPr>
          <w:p>
            <w:pPr>
              <w:spacing w:line="460" w:lineRule="exact"/>
              <w:rPr>
                <w:rFonts w:hint="eastAsia" w:ascii="宋体" w:hAnsi="宋体"/>
                <w:b/>
                <w:sz w:val="24"/>
              </w:rPr>
            </w:pPr>
            <w:r>
              <w:rPr>
                <w:rFonts w:hint="eastAsia" w:ascii="宋体" w:hAnsi="宋体"/>
                <w:b/>
                <w:sz w:val="24"/>
              </w:rPr>
              <w:t>一等奖</w:t>
            </w:r>
          </w:p>
        </w:tc>
        <w:tc>
          <w:tcPr>
            <w:tcW w:w="1704" w:type="dxa"/>
            <w:vAlign w:val="top"/>
          </w:tcPr>
          <w:p>
            <w:pPr>
              <w:spacing w:line="460" w:lineRule="exact"/>
              <w:rPr>
                <w:rFonts w:hint="eastAsia" w:ascii="宋体" w:hAnsi="宋体"/>
                <w:b/>
                <w:sz w:val="24"/>
              </w:rPr>
            </w:pPr>
            <w:r>
              <w:rPr>
                <w:rFonts w:hint="eastAsia" w:ascii="宋体" w:hAnsi="宋体"/>
                <w:b/>
                <w:sz w:val="24"/>
              </w:rPr>
              <w:t xml:space="preserve">二等奖  </w:t>
            </w:r>
          </w:p>
        </w:tc>
        <w:tc>
          <w:tcPr>
            <w:tcW w:w="1705" w:type="dxa"/>
            <w:vAlign w:val="top"/>
          </w:tcPr>
          <w:p>
            <w:pPr>
              <w:spacing w:line="460" w:lineRule="exact"/>
              <w:rPr>
                <w:rFonts w:hint="eastAsia" w:ascii="宋体" w:hAnsi="宋体"/>
                <w:b/>
                <w:sz w:val="24"/>
              </w:rPr>
            </w:pPr>
            <w:r>
              <w:rPr>
                <w:rFonts w:hint="eastAsia" w:ascii="宋体" w:hAnsi="宋体"/>
                <w:b/>
                <w:sz w:val="24"/>
              </w:rPr>
              <w:t>三等奖</w:t>
            </w:r>
          </w:p>
        </w:tc>
        <w:tc>
          <w:tcPr>
            <w:tcW w:w="1705" w:type="dxa"/>
            <w:vAlign w:val="top"/>
          </w:tcPr>
          <w:p>
            <w:pPr>
              <w:spacing w:line="460" w:lineRule="exact"/>
              <w:rPr>
                <w:rFonts w:hint="eastAsia"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spacing w:line="460" w:lineRule="exact"/>
              <w:rPr>
                <w:rFonts w:hint="eastAsia" w:ascii="宋体" w:hAnsi="宋体"/>
                <w:b/>
                <w:sz w:val="24"/>
              </w:rPr>
            </w:pPr>
            <w:r>
              <w:rPr>
                <w:rFonts w:hint="eastAsia" w:ascii="宋体" w:hAnsi="宋体"/>
                <w:sz w:val="24"/>
              </w:rPr>
              <w:t>校级</w:t>
            </w:r>
          </w:p>
        </w:tc>
        <w:tc>
          <w:tcPr>
            <w:tcW w:w="1704" w:type="dxa"/>
            <w:vAlign w:val="top"/>
          </w:tcPr>
          <w:p>
            <w:pPr>
              <w:spacing w:line="460" w:lineRule="exact"/>
              <w:rPr>
                <w:rFonts w:hint="eastAsia" w:ascii="宋体" w:hAnsi="宋体"/>
                <w:b/>
                <w:sz w:val="24"/>
              </w:rPr>
            </w:pPr>
            <w:r>
              <w:rPr>
                <w:rFonts w:hint="eastAsia" w:ascii="宋体" w:hAnsi="宋体"/>
                <w:sz w:val="24"/>
              </w:rPr>
              <w:t>50元</w:t>
            </w:r>
          </w:p>
        </w:tc>
        <w:tc>
          <w:tcPr>
            <w:tcW w:w="1704" w:type="dxa"/>
            <w:vAlign w:val="top"/>
          </w:tcPr>
          <w:p>
            <w:pPr>
              <w:spacing w:line="460" w:lineRule="exact"/>
              <w:rPr>
                <w:rFonts w:hint="eastAsia" w:ascii="宋体" w:hAnsi="宋体"/>
                <w:b/>
                <w:sz w:val="24"/>
              </w:rPr>
            </w:pPr>
            <w:r>
              <w:rPr>
                <w:rFonts w:hint="eastAsia" w:ascii="宋体" w:hAnsi="宋体"/>
                <w:sz w:val="24"/>
              </w:rPr>
              <w:t xml:space="preserve">30元           </w:t>
            </w:r>
          </w:p>
        </w:tc>
        <w:tc>
          <w:tcPr>
            <w:tcW w:w="1705" w:type="dxa"/>
            <w:vAlign w:val="top"/>
          </w:tcPr>
          <w:p>
            <w:pPr>
              <w:spacing w:line="460" w:lineRule="exact"/>
              <w:rPr>
                <w:rFonts w:hint="eastAsia" w:ascii="宋体" w:hAnsi="宋体"/>
                <w:b/>
                <w:sz w:val="24"/>
              </w:rPr>
            </w:pPr>
            <w:r>
              <w:rPr>
                <w:rFonts w:hint="eastAsia" w:ascii="宋体" w:hAnsi="宋体"/>
                <w:sz w:val="24"/>
              </w:rPr>
              <w:t>20元</w:t>
            </w:r>
          </w:p>
        </w:tc>
        <w:tc>
          <w:tcPr>
            <w:tcW w:w="1705" w:type="dxa"/>
            <w:vAlign w:val="top"/>
          </w:tcPr>
          <w:p>
            <w:pPr>
              <w:spacing w:line="460" w:lineRule="exact"/>
              <w:rPr>
                <w:rFonts w:hint="eastAsia"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spacing w:line="460" w:lineRule="exact"/>
              <w:rPr>
                <w:rFonts w:hint="eastAsia" w:ascii="宋体" w:hAnsi="宋体"/>
                <w:b/>
                <w:sz w:val="24"/>
              </w:rPr>
            </w:pPr>
            <w:r>
              <w:rPr>
                <w:rFonts w:hint="eastAsia" w:ascii="宋体" w:hAnsi="宋体"/>
                <w:sz w:val="24"/>
              </w:rPr>
              <w:t>片级</w:t>
            </w:r>
          </w:p>
        </w:tc>
        <w:tc>
          <w:tcPr>
            <w:tcW w:w="1704" w:type="dxa"/>
            <w:vAlign w:val="top"/>
          </w:tcPr>
          <w:p>
            <w:pPr>
              <w:spacing w:line="460" w:lineRule="exact"/>
              <w:rPr>
                <w:rFonts w:hint="eastAsia" w:ascii="宋体" w:hAnsi="宋体"/>
                <w:b/>
                <w:sz w:val="24"/>
              </w:rPr>
            </w:pPr>
            <w:r>
              <w:rPr>
                <w:rFonts w:hint="eastAsia" w:ascii="宋体" w:hAnsi="宋体"/>
                <w:sz w:val="24"/>
              </w:rPr>
              <w:t xml:space="preserve">80元                    </w:t>
            </w:r>
          </w:p>
        </w:tc>
        <w:tc>
          <w:tcPr>
            <w:tcW w:w="1704" w:type="dxa"/>
            <w:vAlign w:val="top"/>
          </w:tcPr>
          <w:p>
            <w:pPr>
              <w:spacing w:line="460" w:lineRule="exact"/>
              <w:rPr>
                <w:rFonts w:hint="eastAsia" w:ascii="宋体" w:hAnsi="宋体"/>
                <w:b/>
                <w:sz w:val="24"/>
              </w:rPr>
            </w:pPr>
            <w:r>
              <w:rPr>
                <w:rFonts w:hint="eastAsia" w:ascii="宋体" w:hAnsi="宋体"/>
                <w:sz w:val="24"/>
              </w:rPr>
              <w:t>50元</w:t>
            </w:r>
          </w:p>
        </w:tc>
        <w:tc>
          <w:tcPr>
            <w:tcW w:w="1705" w:type="dxa"/>
            <w:vAlign w:val="top"/>
          </w:tcPr>
          <w:p>
            <w:pPr>
              <w:spacing w:line="460" w:lineRule="exact"/>
              <w:rPr>
                <w:rFonts w:hint="eastAsia" w:ascii="宋体" w:hAnsi="宋体"/>
                <w:b/>
                <w:sz w:val="24"/>
              </w:rPr>
            </w:pPr>
            <w:r>
              <w:rPr>
                <w:rFonts w:hint="eastAsia" w:ascii="宋体" w:hAnsi="宋体"/>
                <w:sz w:val="24"/>
              </w:rPr>
              <w:t>30元</w:t>
            </w:r>
          </w:p>
        </w:tc>
        <w:tc>
          <w:tcPr>
            <w:tcW w:w="1705" w:type="dxa"/>
            <w:vAlign w:val="top"/>
          </w:tcPr>
          <w:p>
            <w:pPr>
              <w:spacing w:line="460" w:lineRule="exact"/>
              <w:rPr>
                <w:rFonts w:hint="eastAsia"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spacing w:line="460" w:lineRule="exact"/>
              <w:rPr>
                <w:rFonts w:hint="eastAsia" w:ascii="宋体" w:hAnsi="宋体"/>
                <w:sz w:val="24"/>
              </w:rPr>
            </w:pPr>
            <w:r>
              <w:rPr>
                <w:rFonts w:hint="eastAsia" w:ascii="宋体" w:hAnsi="宋体"/>
                <w:sz w:val="24"/>
              </w:rPr>
              <w:t xml:space="preserve">市级                            </w:t>
            </w:r>
          </w:p>
        </w:tc>
        <w:tc>
          <w:tcPr>
            <w:tcW w:w="1704" w:type="dxa"/>
            <w:vAlign w:val="top"/>
          </w:tcPr>
          <w:p>
            <w:pPr>
              <w:spacing w:line="460" w:lineRule="exact"/>
              <w:rPr>
                <w:rFonts w:hint="eastAsia" w:ascii="宋体" w:hAnsi="宋体"/>
                <w:b/>
                <w:sz w:val="24"/>
              </w:rPr>
            </w:pPr>
            <w:r>
              <w:rPr>
                <w:rFonts w:hint="eastAsia" w:ascii="宋体" w:hAnsi="宋体"/>
                <w:sz w:val="24"/>
              </w:rPr>
              <w:t>100元</w:t>
            </w:r>
          </w:p>
        </w:tc>
        <w:tc>
          <w:tcPr>
            <w:tcW w:w="1704" w:type="dxa"/>
            <w:vAlign w:val="top"/>
          </w:tcPr>
          <w:p>
            <w:pPr>
              <w:spacing w:line="460" w:lineRule="exact"/>
              <w:rPr>
                <w:rFonts w:hint="eastAsia" w:ascii="宋体" w:hAnsi="宋体"/>
                <w:b/>
                <w:sz w:val="24"/>
              </w:rPr>
            </w:pPr>
            <w:r>
              <w:rPr>
                <w:rFonts w:hint="eastAsia" w:ascii="宋体" w:hAnsi="宋体"/>
                <w:sz w:val="24"/>
              </w:rPr>
              <w:t>80元</w:t>
            </w:r>
          </w:p>
        </w:tc>
        <w:tc>
          <w:tcPr>
            <w:tcW w:w="1705" w:type="dxa"/>
            <w:vAlign w:val="top"/>
          </w:tcPr>
          <w:p>
            <w:pPr>
              <w:spacing w:line="460" w:lineRule="exact"/>
              <w:rPr>
                <w:rFonts w:hint="eastAsia" w:ascii="宋体" w:hAnsi="宋体"/>
                <w:b/>
                <w:sz w:val="24"/>
              </w:rPr>
            </w:pPr>
            <w:r>
              <w:rPr>
                <w:rFonts w:hint="eastAsia" w:ascii="宋体" w:hAnsi="宋体"/>
                <w:sz w:val="24"/>
              </w:rPr>
              <w:t>50元</w:t>
            </w:r>
          </w:p>
        </w:tc>
        <w:tc>
          <w:tcPr>
            <w:tcW w:w="1705" w:type="dxa"/>
            <w:vAlign w:val="top"/>
          </w:tcPr>
          <w:p>
            <w:pPr>
              <w:spacing w:line="460" w:lineRule="exact"/>
              <w:rPr>
                <w:rFonts w:hint="eastAsia"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spacing w:line="460" w:lineRule="exact"/>
              <w:rPr>
                <w:rFonts w:hint="eastAsia" w:ascii="宋体" w:hAnsi="宋体"/>
                <w:b/>
                <w:sz w:val="24"/>
              </w:rPr>
            </w:pPr>
            <w:r>
              <w:rPr>
                <w:rFonts w:hint="eastAsia" w:ascii="宋体" w:hAnsi="宋体"/>
                <w:sz w:val="24"/>
              </w:rPr>
              <w:t xml:space="preserve">苏州市级                       </w:t>
            </w:r>
          </w:p>
        </w:tc>
        <w:tc>
          <w:tcPr>
            <w:tcW w:w="1704" w:type="dxa"/>
            <w:vAlign w:val="top"/>
          </w:tcPr>
          <w:p>
            <w:pPr>
              <w:spacing w:line="460" w:lineRule="exact"/>
              <w:rPr>
                <w:rFonts w:hint="eastAsia" w:ascii="宋体" w:hAnsi="宋体"/>
                <w:b/>
                <w:sz w:val="24"/>
              </w:rPr>
            </w:pPr>
            <w:r>
              <w:rPr>
                <w:rFonts w:hint="eastAsia" w:ascii="宋体" w:hAnsi="宋体"/>
                <w:sz w:val="24"/>
              </w:rPr>
              <w:t>200元</w:t>
            </w:r>
          </w:p>
        </w:tc>
        <w:tc>
          <w:tcPr>
            <w:tcW w:w="1704" w:type="dxa"/>
            <w:vAlign w:val="top"/>
          </w:tcPr>
          <w:p>
            <w:pPr>
              <w:spacing w:line="460" w:lineRule="exact"/>
              <w:rPr>
                <w:rFonts w:hint="eastAsia" w:ascii="宋体" w:hAnsi="宋体"/>
                <w:b/>
                <w:sz w:val="24"/>
              </w:rPr>
            </w:pPr>
            <w:r>
              <w:rPr>
                <w:rFonts w:hint="eastAsia" w:ascii="宋体" w:hAnsi="宋体"/>
                <w:sz w:val="24"/>
              </w:rPr>
              <w:t>150元</w:t>
            </w:r>
          </w:p>
        </w:tc>
        <w:tc>
          <w:tcPr>
            <w:tcW w:w="1705" w:type="dxa"/>
            <w:vAlign w:val="top"/>
          </w:tcPr>
          <w:p>
            <w:pPr>
              <w:spacing w:line="460" w:lineRule="exact"/>
              <w:rPr>
                <w:rFonts w:hint="eastAsia" w:ascii="宋体" w:hAnsi="宋体"/>
                <w:b/>
                <w:sz w:val="24"/>
              </w:rPr>
            </w:pPr>
            <w:r>
              <w:rPr>
                <w:rFonts w:hint="eastAsia" w:ascii="宋体" w:hAnsi="宋体"/>
                <w:sz w:val="24"/>
              </w:rPr>
              <w:t>100元</w:t>
            </w:r>
          </w:p>
        </w:tc>
        <w:tc>
          <w:tcPr>
            <w:tcW w:w="1705" w:type="dxa"/>
            <w:vAlign w:val="top"/>
          </w:tcPr>
          <w:p>
            <w:pPr>
              <w:spacing w:line="460" w:lineRule="exact"/>
              <w:rPr>
                <w:rFonts w:hint="eastAsia"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spacing w:line="460" w:lineRule="exact"/>
              <w:rPr>
                <w:rFonts w:hint="eastAsia" w:ascii="宋体" w:hAnsi="宋体"/>
                <w:sz w:val="24"/>
              </w:rPr>
            </w:pPr>
            <w:r>
              <w:rPr>
                <w:rFonts w:hint="eastAsia" w:ascii="宋体" w:hAnsi="宋体"/>
                <w:sz w:val="24"/>
              </w:rPr>
              <w:t xml:space="preserve">省级                           </w:t>
            </w:r>
          </w:p>
        </w:tc>
        <w:tc>
          <w:tcPr>
            <w:tcW w:w="1704" w:type="dxa"/>
            <w:vAlign w:val="top"/>
          </w:tcPr>
          <w:p>
            <w:pPr>
              <w:spacing w:line="460" w:lineRule="exact"/>
              <w:rPr>
                <w:rFonts w:hint="eastAsia" w:ascii="宋体" w:hAnsi="宋体"/>
                <w:b/>
                <w:sz w:val="24"/>
              </w:rPr>
            </w:pPr>
            <w:r>
              <w:rPr>
                <w:rFonts w:hint="eastAsia" w:ascii="宋体" w:hAnsi="宋体"/>
                <w:sz w:val="24"/>
              </w:rPr>
              <w:t>300元</w:t>
            </w:r>
          </w:p>
        </w:tc>
        <w:tc>
          <w:tcPr>
            <w:tcW w:w="1704" w:type="dxa"/>
            <w:vAlign w:val="top"/>
          </w:tcPr>
          <w:p>
            <w:pPr>
              <w:spacing w:line="460" w:lineRule="exact"/>
              <w:rPr>
                <w:rFonts w:hint="eastAsia" w:ascii="宋体" w:hAnsi="宋体"/>
                <w:b/>
                <w:sz w:val="24"/>
              </w:rPr>
            </w:pPr>
            <w:r>
              <w:rPr>
                <w:rFonts w:hint="eastAsia" w:ascii="宋体" w:hAnsi="宋体"/>
                <w:sz w:val="24"/>
              </w:rPr>
              <w:t>200元</w:t>
            </w:r>
          </w:p>
        </w:tc>
        <w:tc>
          <w:tcPr>
            <w:tcW w:w="1705" w:type="dxa"/>
            <w:vAlign w:val="top"/>
          </w:tcPr>
          <w:p>
            <w:pPr>
              <w:spacing w:line="460" w:lineRule="exact"/>
              <w:rPr>
                <w:rFonts w:hint="eastAsia" w:ascii="宋体" w:hAnsi="宋体"/>
                <w:b/>
                <w:sz w:val="24"/>
              </w:rPr>
            </w:pPr>
            <w:r>
              <w:rPr>
                <w:rFonts w:hint="eastAsia" w:ascii="宋体" w:hAnsi="宋体"/>
                <w:sz w:val="24"/>
              </w:rPr>
              <w:t>150元</w:t>
            </w:r>
          </w:p>
        </w:tc>
        <w:tc>
          <w:tcPr>
            <w:tcW w:w="1705" w:type="dxa"/>
            <w:vAlign w:val="top"/>
          </w:tcPr>
          <w:p>
            <w:pPr>
              <w:spacing w:line="460" w:lineRule="exact"/>
              <w:rPr>
                <w:rFonts w:hint="eastAsia"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spacing w:line="460" w:lineRule="exact"/>
              <w:rPr>
                <w:rFonts w:hint="eastAsia" w:ascii="宋体" w:hAnsi="宋体"/>
                <w:sz w:val="24"/>
              </w:rPr>
            </w:pPr>
            <w:r>
              <w:rPr>
                <w:rFonts w:hint="eastAsia" w:ascii="宋体" w:hAnsi="宋体"/>
                <w:sz w:val="24"/>
              </w:rPr>
              <w:t xml:space="preserve">国家级                         </w:t>
            </w:r>
          </w:p>
        </w:tc>
        <w:tc>
          <w:tcPr>
            <w:tcW w:w="1704" w:type="dxa"/>
            <w:vAlign w:val="top"/>
          </w:tcPr>
          <w:p>
            <w:pPr>
              <w:spacing w:line="460" w:lineRule="exact"/>
              <w:rPr>
                <w:rFonts w:hint="eastAsia" w:ascii="宋体" w:hAnsi="宋体"/>
                <w:b/>
                <w:sz w:val="24"/>
              </w:rPr>
            </w:pPr>
            <w:r>
              <w:rPr>
                <w:rFonts w:hint="eastAsia" w:ascii="宋体" w:hAnsi="宋体"/>
                <w:sz w:val="24"/>
              </w:rPr>
              <w:t>500元</w:t>
            </w:r>
          </w:p>
        </w:tc>
        <w:tc>
          <w:tcPr>
            <w:tcW w:w="1704" w:type="dxa"/>
            <w:vAlign w:val="top"/>
          </w:tcPr>
          <w:p>
            <w:pPr>
              <w:spacing w:line="460" w:lineRule="exact"/>
              <w:rPr>
                <w:rFonts w:hint="eastAsia" w:ascii="宋体" w:hAnsi="宋体"/>
                <w:b/>
                <w:sz w:val="24"/>
              </w:rPr>
            </w:pPr>
            <w:r>
              <w:rPr>
                <w:rFonts w:hint="eastAsia" w:ascii="宋体" w:hAnsi="宋体"/>
                <w:sz w:val="24"/>
              </w:rPr>
              <w:t>300元</w:t>
            </w:r>
          </w:p>
        </w:tc>
        <w:tc>
          <w:tcPr>
            <w:tcW w:w="1705" w:type="dxa"/>
            <w:vAlign w:val="top"/>
          </w:tcPr>
          <w:p>
            <w:pPr>
              <w:spacing w:line="460" w:lineRule="exact"/>
              <w:rPr>
                <w:rFonts w:hint="eastAsia" w:ascii="宋体" w:hAnsi="宋体"/>
                <w:b/>
                <w:sz w:val="24"/>
              </w:rPr>
            </w:pPr>
            <w:r>
              <w:rPr>
                <w:rFonts w:hint="eastAsia" w:ascii="宋体" w:hAnsi="宋体"/>
                <w:sz w:val="24"/>
              </w:rPr>
              <w:t>200元</w:t>
            </w:r>
          </w:p>
        </w:tc>
        <w:tc>
          <w:tcPr>
            <w:tcW w:w="1705" w:type="dxa"/>
            <w:vAlign w:val="top"/>
          </w:tcPr>
          <w:p>
            <w:pPr>
              <w:spacing w:line="460" w:lineRule="exact"/>
              <w:rPr>
                <w:rFonts w:hint="eastAsia" w:ascii="宋体" w:hAnsi="宋体"/>
                <w:b/>
                <w:sz w:val="24"/>
              </w:rPr>
            </w:pPr>
          </w:p>
        </w:tc>
      </w:tr>
    </w:tbl>
    <w:p>
      <w:pPr>
        <w:spacing w:line="460" w:lineRule="exact"/>
        <w:rPr>
          <w:rFonts w:hint="eastAsia" w:ascii="宋体" w:hAnsi="宋体"/>
          <w:sz w:val="28"/>
          <w:szCs w:val="28"/>
        </w:rPr>
      </w:pPr>
    </w:p>
    <w:p>
      <w:pPr>
        <w:spacing w:line="460" w:lineRule="exact"/>
        <w:rPr>
          <w:rFonts w:hint="eastAsia" w:ascii="宋体" w:hAnsi="宋体"/>
          <w:b/>
          <w:bCs/>
          <w:sz w:val="24"/>
        </w:rPr>
      </w:pPr>
      <w:r>
        <w:rPr>
          <w:rFonts w:hint="eastAsia" w:ascii="宋体" w:hAnsi="宋体"/>
          <w:sz w:val="28"/>
          <w:szCs w:val="28"/>
        </w:rPr>
        <w:t>⑵</w:t>
      </w:r>
      <w:r>
        <w:rPr>
          <w:rFonts w:hint="eastAsia" w:ascii="宋体" w:hAnsi="宋体"/>
          <w:b/>
          <w:bCs/>
          <w:sz w:val="24"/>
        </w:rPr>
        <w:t>承担各级公开活动</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8"/>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8" w:type="dxa"/>
            <w:vAlign w:val="top"/>
          </w:tcPr>
          <w:p>
            <w:pPr>
              <w:spacing w:line="460" w:lineRule="exact"/>
              <w:rPr>
                <w:rFonts w:hint="eastAsia" w:ascii="宋体" w:hAnsi="宋体"/>
                <w:sz w:val="24"/>
              </w:rPr>
            </w:pPr>
            <w:r>
              <w:rPr>
                <w:rFonts w:hint="eastAsia" w:ascii="宋体" w:hAnsi="宋体"/>
                <w:sz w:val="24"/>
              </w:rPr>
              <w:t>校级</w:t>
            </w:r>
          </w:p>
        </w:tc>
        <w:tc>
          <w:tcPr>
            <w:tcW w:w="2294" w:type="dxa"/>
            <w:vAlign w:val="top"/>
          </w:tcPr>
          <w:p>
            <w:pPr>
              <w:spacing w:line="460" w:lineRule="exact"/>
              <w:ind w:firstLine="240" w:firstLineChars="100"/>
              <w:rPr>
                <w:rFonts w:hint="eastAsia" w:ascii="宋体" w:hAnsi="宋体"/>
                <w:sz w:val="24"/>
              </w:rPr>
            </w:pPr>
            <w:r>
              <w:rPr>
                <w:rFonts w:hint="eastAsia" w:ascii="宋体" w:hAnsi="宋体"/>
                <w:sz w:val="24"/>
              </w:rPr>
              <w:t>20元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8" w:type="dxa"/>
            <w:vAlign w:val="top"/>
          </w:tcPr>
          <w:p>
            <w:pPr>
              <w:spacing w:line="460" w:lineRule="exact"/>
              <w:rPr>
                <w:rFonts w:hint="eastAsia" w:ascii="宋体" w:hAnsi="宋体"/>
                <w:sz w:val="24"/>
              </w:rPr>
            </w:pPr>
            <w:r>
              <w:rPr>
                <w:rFonts w:hint="eastAsia" w:ascii="宋体" w:hAnsi="宋体"/>
                <w:sz w:val="24"/>
              </w:rPr>
              <w:t>片级</w:t>
            </w:r>
          </w:p>
        </w:tc>
        <w:tc>
          <w:tcPr>
            <w:tcW w:w="2294" w:type="dxa"/>
            <w:vAlign w:val="top"/>
          </w:tcPr>
          <w:p>
            <w:pPr>
              <w:spacing w:line="460" w:lineRule="exact"/>
              <w:ind w:firstLine="240" w:firstLineChars="100"/>
              <w:rPr>
                <w:rFonts w:hint="eastAsia" w:ascii="宋体" w:hAnsi="宋体"/>
                <w:sz w:val="24"/>
              </w:rPr>
            </w:pPr>
            <w:r>
              <w:rPr>
                <w:rFonts w:hint="eastAsia" w:ascii="宋体" w:hAnsi="宋体"/>
                <w:sz w:val="24"/>
              </w:rPr>
              <w:t>50元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8" w:type="dxa"/>
            <w:vAlign w:val="top"/>
          </w:tcPr>
          <w:p>
            <w:pPr>
              <w:spacing w:line="460" w:lineRule="exact"/>
              <w:rPr>
                <w:rFonts w:hint="eastAsia" w:ascii="宋体" w:hAnsi="宋体"/>
                <w:sz w:val="24"/>
              </w:rPr>
            </w:pPr>
            <w:r>
              <w:rPr>
                <w:rFonts w:hint="eastAsia" w:ascii="宋体" w:hAnsi="宋体"/>
                <w:sz w:val="24"/>
              </w:rPr>
              <w:t xml:space="preserve">昆山市级                            </w:t>
            </w:r>
          </w:p>
        </w:tc>
        <w:tc>
          <w:tcPr>
            <w:tcW w:w="2294" w:type="dxa"/>
            <w:vAlign w:val="top"/>
          </w:tcPr>
          <w:p>
            <w:pPr>
              <w:spacing w:line="460" w:lineRule="exact"/>
              <w:ind w:firstLine="120" w:firstLineChars="50"/>
              <w:rPr>
                <w:rFonts w:hint="eastAsia" w:ascii="宋体" w:hAnsi="宋体"/>
                <w:b/>
                <w:sz w:val="24"/>
              </w:rPr>
            </w:pPr>
            <w:r>
              <w:rPr>
                <w:rFonts w:hint="eastAsia" w:ascii="宋体" w:hAnsi="宋体"/>
                <w:sz w:val="24"/>
              </w:rPr>
              <w:t>80元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8" w:type="dxa"/>
            <w:vAlign w:val="top"/>
          </w:tcPr>
          <w:p>
            <w:pPr>
              <w:spacing w:line="460" w:lineRule="exact"/>
              <w:rPr>
                <w:rFonts w:hint="eastAsia" w:ascii="宋体" w:hAnsi="宋体"/>
                <w:b/>
                <w:sz w:val="24"/>
              </w:rPr>
            </w:pPr>
            <w:r>
              <w:rPr>
                <w:rFonts w:hint="eastAsia" w:ascii="宋体" w:hAnsi="宋体"/>
                <w:sz w:val="24"/>
              </w:rPr>
              <w:t xml:space="preserve">苏州市级                       </w:t>
            </w:r>
          </w:p>
        </w:tc>
        <w:tc>
          <w:tcPr>
            <w:tcW w:w="2294" w:type="dxa"/>
            <w:vAlign w:val="top"/>
          </w:tcPr>
          <w:p>
            <w:pPr>
              <w:spacing w:line="460" w:lineRule="exact"/>
              <w:ind w:firstLine="120" w:firstLineChars="50"/>
              <w:rPr>
                <w:rFonts w:hint="eastAsia" w:ascii="宋体" w:hAnsi="宋体"/>
                <w:b/>
                <w:sz w:val="24"/>
              </w:rPr>
            </w:pPr>
            <w:r>
              <w:rPr>
                <w:rFonts w:hint="eastAsia" w:ascii="宋体" w:hAnsi="宋体"/>
                <w:sz w:val="24"/>
              </w:rPr>
              <w:t>100元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8" w:type="dxa"/>
            <w:vAlign w:val="top"/>
          </w:tcPr>
          <w:p>
            <w:pPr>
              <w:spacing w:line="460" w:lineRule="exact"/>
              <w:rPr>
                <w:rFonts w:hint="eastAsia" w:ascii="宋体" w:hAnsi="宋体"/>
                <w:sz w:val="24"/>
              </w:rPr>
            </w:pPr>
            <w:r>
              <w:rPr>
                <w:rFonts w:hint="eastAsia" w:ascii="宋体" w:hAnsi="宋体"/>
                <w:sz w:val="24"/>
              </w:rPr>
              <w:t xml:space="preserve">江苏省级                           </w:t>
            </w:r>
          </w:p>
        </w:tc>
        <w:tc>
          <w:tcPr>
            <w:tcW w:w="2294" w:type="dxa"/>
            <w:vAlign w:val="top"/>
          </w:tcPr>
          <w:p>
            <w:pPr>
              <w:spacing w:line="460" w:lineRule="exact"/>
              <w:ind w:firstLine="120" w:firstLineChars="50"/>
              <w:rPr>
                <w:rFonts w:hint="eastAsia" w:ascii="宋体" w:hAnsi="宋体"/>
                <w:b/>
                <w:sz w:val="24"/>
              </w:rPr>
            </w:pPr>
            <w:r>
              <w:rPr>
                <w:rFonts w:hint="eastAsia" w:ascii="宋体" w:hAnsi="宋体"/>
                <w:sz w:val="24"/>
              </w:rPr>
              <w:t>150元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8" w:type="dxa"/>
            <w:vAlign w:val="top"/>
          </w:tcPr>
          <w:p>
            <w:pPr>
              <w:spacing w:line="460" w:lineRule="exact"/>
              <w:rPr>
                <w:rFonts w:hint="eastAsia" w:ascii="宋体" w:hAnsi="宋体"/>
                <w:sz w:val="24"/>
              </w:rPr>
            </w:pPr>
            <w:r>
              <w:rPr>
                <w:rFonts w:hint="eastAsia" w:ascii="宋体" w:hAnsi="宋体"/>
                <w:sz w:val="24"/>
              </w:rPr>
              <w:t xml:space="preserve">国家级                         </w:t>
            </w:r>
          </w:p>
        </w:tc>
        <w:tc>
          <w:tcPr>
            <w:tcW w:w="2294" w:type="dxa"/>
            <w:vAlign w:val="top"/>
          </w:tcPr>
          <w:p>
            <w:pPr>
              <w:spacing w:line="460" w:lineRule="exact"/>
              <w:ind w:firstLine="120" w:firstLineChars="50"/>
              <w:rPr>
                <w:rFonts w:hint="eastAsia" w:ascii="宋体" w:hAnsi="宋体"/>
                <w:sz w:val="24"/>
              </w:rPr>
            </w:pPr>
            <w:r>
              <w:rPr>
                <w:rFonts w:hint="eastAsia" w:ascii="宋体" w:hAnsi="宋体"/>
                <w:sz w:val="24"/>
              </w:rPr>
              <w:t>200元</w:t>
            </w:r>
          </w:p>
        </w:tc>
      </w:tr>
    </w:tbl>
    <w:p>
      <w:pPr>
        <w:spacing w:line="460" w:lineRule="exact"/>
        <w:ind w:left="-359" w:leftChars="-171" w:firstLine="275" w:firstLineChars="98"/>
        <w:rPr>
          <w:rFonts w:hint="eastAsia" w:ascii="宋体" w:hAnsi="宋体"/>
          <w:b/>
          <w:sz w:val="28"/>
          <w:szCs w:val="28"/>
        </w:rPr>
      </w:pPr>
      <w:r>
        <w:rPr>
          <w:rFonts w:hint="eastAsia" w:ascii="宋体" w:hAnsi="宋体"/>
          <w:b/>
          <w:sz w:val="28"/>
          <w:szCs w:val="28"/>
        </w:rPr>
        <w:t>注：校级公开课包括本校组织的邀请其他学校来校观摩的课、家长会课、校际交流课、全校性研究课。</w:t>
      </w:r>
    </w:p>
    <w:p>
      <w:pPr>
        <w:spacing w:line="460" w:lineRule="exact"/>
        <w:ind w:left="-359" w:leftChars="-171" w:firstLine="275" w:firstLineChars="98"/>
        <w:rPr>
          <w:rFonts w:hint="eastAsia" w:ascii="宋体" w:hAnsi="宋体"/>
          <w:b/>
          <w:sz w:val="28"/>
          <w:szCs w:val="28"/>
        </w:rPr>
      </w:pPr>
      <w:r>
        <w:rPr>
          <w:rFonts w:hint="eastAsia" w:ascii="宋体" w:hAnsi="宋体"/>
          <w:b/>
          <w:sz w:val="28"/>
          <w:szCs w:val="28"/>
        </w:rPr>
        <w:t>⑶参加教育、教学基本功技能竞赛活动</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spacing w:line="460" w:lineRule="exact"/>
              <w:rPr>
                <w:rFonts w:hint="eastAsia" w:ascii="宋体" w:hAnsi="宋体"/>
                <w:b/>
                <w:sz w:val="24"/>
              </w:rPr>
            </w:pPr>
          </w:p>
        </w:tc>
        <w:tc>
          <w:tcPr>
            <w:tcW w:w="1704" w:type="dxa"/>
            <w:vAlign w:val="top"/>
          </w:tcPr>
          <w:p>
            <w:pPr>
              <w:spacing w:line="460" w:lineRule="exact"/>
              <w:rPr>
                <w:rFonts w:hint="eastAsia" w:ascii="宋体" w:hAnsi="宋体"/>
                <w:b/>
                <w:sz w:val="24"/>
              </w:rPr>
            </w:pPr>
            <w:r>
              <w:rPr>
                <w:rFonts w:hint="eastAsia" w:ascii="宋体" w:hAnsi="宋体"/>
                <w:b/>
                <w:sz w:val="24"/>
              </w:rPr>
              <w:t>一等奖</w:t>
            </w:r>
          </w:p>
        </w:tc>
        <w:tc>
          <w:tcPr>
            <w:tcW w:w="1704" w:type="dxa"/>
            <w:vAlign w:val="top"/>
          </w:tcPr>
          <w:p>
            <w:pPr>
              <w:spacing w:line="460" w:lineRule="exact"/>
              <w:rPr>
                <w:rFonts w:hint="eastAsia" w:ascii="宋体" w:hAnsi="宋体"/>
                <w:b/>
                <w:sz w:val="24"/>
              </w:rPr>
            </w:pPr>
            <w:r>
              <w:rPr>
                <w:rFonts w:hint="eastAsia" w:ascii="宋体" w:hAnsi="宋体"/>
                <w:b/>
                <w:sz w:val="24"/>
              </w:rPr>
              <w:t xml:space="preserve">二等奖  </w:t>
            </w:r>
          </w:p>
        </w:tc>
        <w:tc>
          <w:tcPr>
            <w:tcW w:w="1705" w:type="dxa"/>
            <w:vAlign w:val="top"/>
          </w:tcPr>
          <w:p>
            <w:pPr>
              <w:spacing w:line="460" w:lineRule="exact"/>
              <w:rPr>
                <w:rFonts w:hint="eastAsia" w:ascii="宋体" w:hAnsi="宋体"/>
                <w:b/>
                <w:sz w:val="24"/>
              </w:rPr>
            </w:pPr>
            <w:r>
              <w:rPr>
                <w:rFonts w:hint="eastAsia" w:ascii="宋体" w:hAnsi="宋体"/>
                <w:b/>
                <w:sz w:val="24"/>
              </w:rPr>
              <w:t>三等奖</w:t>
            </w:r>
          </w:p>
        </w:tc>
        <w:tc>
          <w:tcPr>
            <w:tcW w:w="1705" w:type="dxa"/>
            <w:vAlign w:val="top"/>
          </w:tcPr>
          <w:p>
            <w:pPr>
              <w:spacing w:line="460" w:lineRule="exact"/>
              <w:rPr>
                <w:rFonts w:hint="eastAsia"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spacing w:line="460" w:lineRule="exact"/>
              <w:rPr>
                <w:rFonts w:hint="eastAsia" w:ascii="宋体" w:hAnsi="宋体"/>
                <w:b/>
                <w:sz w:val="24"/>
              </w:rPr>
            </w:pPr>
            <w:r>
              <w:rPr>
                <w:rFonts w:hint="eastAsia" w:ascii="宋体" w:hAnsi="宋体"/>
                <w:sz w:val="24"/>
              </w:rPr>
              <w:t>校级</w:t>
            </w:r>
          </w:p>
        </w:tc>
        <w:tc>
          <w:tcPr>
            <w:tcW w:w="1704" w:type="dxa"/>
            <w:vAlign w:val="top"/>
          </w:tcPr>
          <w:p>
            <w:pPr>
              <w:spacing w:line="460" w:lineRule="exact"/>
              <w:rPr>
                <w:rFonts w:hint="eastAsia" w:ascii="宋体" w:hAnsi="宋体"/>
                <w:b/>
                <w:sz w:val="24"/>
              </w:rPr>
            </w:pPr>
            <w:r>
              <w:rPr>
                <w:rFonts w:hint="eastAsia" w:ascii="宋体" w:hAnsi="宋体"/>
                <w:sz w:val="24"/>
              </w:rPr>
              <w:t>100元</w:t>
            </w:r>
          </w:p>
        </w:tc>
        <w:tc>
          <w:tcPr>
            <w:tcW w:w="1704" w:type="dxa"/>
            <w:vAlign w:val="top"/>
          </w:tcPr>
          <w:p>
            <w:pPr>
              <w:spacing w:line="460" w:lineRule="exact"/>
              <w:rPr>
                <w:rFonts w:hint="eastAsia" w:ascii="宋体" w:hAnsi="宋体"/>
                <w:b/>
                <w:sz w:val="24"/>
              </w:rPr>
            </w:pPr>
            <w:r>
              <w:rPr>
                <w:rFonts w:hint="eastAsia" w:ascii="宋体" w:hAnsi="宋体"/>
                <w:sz w:val="24"/>
              </w:rPr>
              <w:t xml:space="preserve">80元           </w:t>
            </w:r>
          </w:p>
        </w:tc>
        <w:tc>
          <w:tcPr>
            <w:tcW w:w="1705" w:type="dxa"/>
            <w:vAlign w:val="top"/>
          </w:tcPr>
          <w:p>
            <w:pPr>
              <w:spacing w:line="460" w:lineRule="exact"/>
              <w:rPr>
                <w:rFonts w:hint="eastAsia" w:ascii="宋体" w:hAnsi="宋体"/>
                <w:b/>
                <w:sz w:val="24"/>
              </w:rPr>
            </w:pPr>
            <w:r>
              <w:rPr>
                <w:rFonts w:hint="eastAsia" w:ascii="宋体" w:hAnsi="宋体"/>
                <w:sz w:val="24"/>
              </w:rPr>
              <w:t>50元</w:t>
            </w:r>
          </w:p>
        </w:tc>
        <w:tc>
          <w:tcPr>
            <w:tcW w:w="1705" w:type="dxa"/>
            <w:vAlign w:val="top"/>
          </w:tcPr>
          <w:p>
            <w:pPr>
              <w:spacing w:line="460" w:lineRule="exact"/>
              <w:rPr>
                <w:rFonts w:hint="eastAsia"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spacing w:line="460" w:lineRule="exact"/>
              <w:rPr>
                <w:rFonts w:hint="eastAsia" w:ascii="宋体" w:hAnsi="宋体"/>
                <w:sz w:val="24"/>
              </w:rPr>
            </w:pPr>
            <w:r>
              <w:rPr>
                <w:rFonts w:hint="eastAsia" w:ascii="宋体" w:hAnsi="宋体"/>
                <w:sz w:val="24"/>
              </w:rPr>
              <w:t xml:space="preserve">昆山市级                            </w:t>
            </w:r>
          </w:p>
        </w:tc>
        <w:tc>
          <w:tcPr>
            <w:tcW w:w="1704" w:type="dxa"/>
            <w:vAlign w:val="top"/>
          </w:tcPr>
          <w:p>
            <w:pPr>
              <w:spacing w:line="460" w:lineRule="exact"/>
              <w:rPr>
                <w:rFonts w:hint="eastAsia" w:ascii="宋体" w:hAnsi="宋体"/>
                <w:b/>
                <w:sz w:val="24"/>
              </w:rPr>
            </w:pPr>
            <w:r>
              <w:rPr>
                <w:rFonts w:hint="eastAsia" w:ascii="宋体" w:hAnsi="宋体"/>
                <w:sz w:val="24"/>
              </w:rPr>
              <w:t>200元</w:t>
            </w:r>
          </w:p>
        </w:tc>
        <w:tc>
          <w:tcPr>
            <w:tcW w:w="1704" w:type="dxa"/>
            <w:vAlign w:val="top"/>
          </w:tcPr>
          <w:p>
            <w:pPr>
              <w:spacing w:line="460" w:lineRule="exact"/>
              <w:rPr>
                <w:rFonts w:hint="eastAsia" w:ascii="宋体" w:hAnsi="宋体"/>
                <w:b/>
                <w:sz w:val="24"/>
              </w:rPr>
            </w:pPr>
            <w:r>
              <w:rPr>
                <w:rFonts w:hint="eastAsia" w:ascii="宋体" w:hAnsi="宋体"/>
                <w:sz w:val="24"/>
              </w:rPr>
              <w:t>100元</w:t>
            </w:r>
          </w:p>
        </w:tc>
        <w:tc>
          <w:tcPr>
            <w:tcW w:w="1705" w:type="dxa"/>
            <w:vAlign w:val="top"/>
          </w:tcPr>
          <w:p>
            <w:pPr>
              <w:spacing w:line="460" w:lineRule="exact"/>
              <w:rPr>
                <w:rFonts w:hint="eastAsia" w:ascii="宋体" w:hAnsi="宋体"/>
                <w:b/>
                <w:sz w:val="24"/>
              </w:rPr>
            </w:pPr>
            <w:r>
              <w:rPr>
                <w:rFonts w:hint="eastAsia" w:ascii="宋体" w:hAnsi="宋体"/>
                <w:sz w:val="24"/>
              </w:rPr>
              <w:t>80元</w:t>
            </w:r>
          </w:p>
        </w:tc>
        <w:tc>
          <w:tcPr>
            <w:tcW w:w="1705" w:type="dxa"/>
            <w:vAlign w:val="top"/>
          </w:tcPr>
          <w:p>
            <w:pPr>
              <w:spacing w:line="460" w:lineRule="exact"/>
              <w:rPr>
                <w:rFonts w:hint="eastAsia"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spacing w:line="460" w:lineRule="exact"/>
              <w:rPr>
                <w:rFonts w:hint="eastAsia" w:ascii="宋体" w:hAnsi="宋体"/>
                <w:b/>
                <w:sz w:val="24"/>
              </w:rPr>
            </w:pPr>
            <w:r>
              <w:rPr>
                <w:rFonts w:hint="eastAsia" w:ascii="宋体" w:hAnsi="宋体"/>
                <w:sz w:val="24"/>
              </w:rPr>
              <w:t xml:space="preserve">苏州市级                       </w:t>
            </w:r>
          </w:p>
        </w:tc>
        <w:tc>
          <w:tcPr>
            <w:tcW w:w="1704" w:type="dxa"/>
            <w:vAlign w:val="top"/>
          </w:tcPr>
          <w:p>
            <w:pPr>
              <w:spacing w:line="460" w:lineRule="exact"/>
              <w:rPr>
                <w:rFonts w:hint="eastAsia" w:ascii="宋体" w:hAnsi="宋体"/>
                <w:b/>
                <w:sz w:val="24"/>
              </w:rPr>
            </w:pPr>
            <w:r>
              <w:rPr>
                <w:rFonts w:hint="eastAsia" w:ascii="宋体" w:hAnsi="宋体"/>
                <w:sz w:val="24"/>
              </w:rPr>
              <w:t>300元</w:t>
            </w:r>
          </w:p>
        </w:tc>
        <w:tc>
          <w:tcPr>
            <w:tcW w:w="1704" w:type="dxa"/>
            <w:vAlign w:val="top"/>
          </w:tcPr>
          <w:p>
            <w:pPr>
              <w:spacing w:line="460" w:lineRule="exact"/>
              <w:rPr>
                <w:rFonts w:hint="eastAsia" w:ascii="宋体" w:hAnsi="宋体"/>
                <w:b/>
                <w:sz w:val="24"/>
              </w:rPr>
            </w:pPr>
            <w:r>
              <w:rPr>
                <w:rFonts w:hint="eastAsia" w:ascii="宋体" w:hAnsi="宋体"/>
                <w:sz w:val="24"/>
              </w:rPr>
              <w:t>200元</w:t>
            </w:r>
          </w:p>
        </w:tc>
        <w:tc>
          <w:tcPr>
            <w:tcW w:w="1705" w:type="dxa"/>
            <w:vAlign w:val="top"/>
          </w:tcPr>
          <w:p>
            <w:pPr>
              <w:spacing w:line="460" w:lineRule="exact"/>
              <w:rPr>
                <w:rFonts w:hint="eastAsia" w:ascii="宋体" w:hAnsi="宋体"/>
                <w:b/>
                <w:sz w:val="24"/>
              </w:rPr>
            </w:pPr>
            <w:r>
              <w:rPr>
                <w:rFonts w:hint="eastAsia" w:ascii="宋体" w:hAnsi="宋体"/>
                <w:sz w:val="24"/>
              </w:rPr>
              <w:t>100元</w:t>
            </w:r>
          </w:p>
        </w:tc>
        <w:tc>
          <w:tcPr>
            <w:tcW w:w="1705" w:type="dxa"/>
            <w:vAlign w:val="top"/>
          </w:tcPr>
          <w:p>
            <w:pPr>
              <w:spacing w:line="460" w:lineRule="exact"/>
              <w:rPr>
                <w:rFonts w:hint="eastAsia"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spacing w:line="460" w:lineRule="exact"/>
              <w:rPr>
                <w:rFonts w:hint="eastAsia" w:ascii="宋体" w:hAnsi="宋体"/>
                <w:sz w:val="24"/>
              </w:rPr>
            </w:pPr>
            <w:r>
              <w:rPr>
                <w:rFonts w:hint="eastAsia" w:ascii="宋体" w:hAnsi="宋体"/>
                <w:sz w:val="24"/>
              </w:rPr>
              <w:t xml:space="preserve">省级                           </w:t>
            </w:r>
          </w:p>
        </w:tc>
        <w:tc>
          <w:tcPr>
            <w:tcW w:w="1704" w:type="dxa"/>
            <w:vAlign w:val="top"/>
          </w:tcPr>
          <w:p>
            <w:pPr>
              <w:spacing w:line="460" w:lineRule="exact"/>
              <w:rPr>
                <w:rFonts w:hint="eastAsia" w:ascii="宋体" w:hAnsi="宋体"/>
                <w:b/>
                <w:sz w:val="24"/>
              </w:rPr>
            </w:pPr>
            <w:r>
              <w:rPr>
                <w:rFonts w:hint="eastAsia" w:ascii="宋体" w:hAnsi="宋体"/>
                <w:sz w:val="24"/>
              </w:rPr>
              <w:t>500元</w:t>
            </w:r>
          </w:p>
        </w:tc>
        <w:tc>
          <w:tcPr>
            <w:tcW w:w="1704" w:type="dxa"/>
            <w:vAlign w:val="top"/>
          </w:tcPr>
          <w:p>
            <w:pPr>
              <w:spacing w:line="460" w:lineRule="exact"/>
              <w:rPr>
                <w:rFonts w:hint="eastAsia" w:ascii="宋体" w:hAnsi="宋体"/>
                <w:b/>
                <w:sz w:val="24"/>
              </w:rPr>
            </w:pPr>
            <w:r>
              <w:rPr>
                <w:rFonts w:hint="eastAsia" w:ascii="宋体" w:hAnsi="宋体"/>
                <w:sz w:val="24"/>
              </w:rPr>
              <w:t>300元</w:t>
            </w:r>
          </w:p>
        </w:tc>
        <w:tc>
          <w:tcPr>
            <w:tcW w:w="1705" w:type="dxa"/>
            <w:vAlign w:val="top"/>
          </w:tcPr>
          <w:p>
            <w:pPr>
              <w:spacing w:line="460" w:lineRule="exact"/>
              <w:rPr>
                <w:rFonts w:hint="eastAsia" w:ascii="宋体" w:hAnsi="宋体"/>
                <w:b/>
                <w:sz w:val="24"/>
              </w:rPr>
            </w:pPr>
            <w:r>
              <w:rPr>
                <w:rFonts w:hint="eastAsia" w:ascii="宋体" w:hAnsi="宋体"/>
                <w:sz w:val="24"/>
              </w:rPr>
              <w:t>200元</w:t>
            </w:r>
          </w:p>
        </w:tc>
        <w:tc>
          <w:tcPr>
            <w:tcW w:w="1705" w:type="dxa"/>
            <w:vAlign w:val="top"/>
          </w:tcPr>
          <w:p>
            <w:pPr>
              <w:spacing w:line="460" w:lineRule="exact"/>
              <w:rPr>
                <w:rFonts w:hint="eastAsia"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spacing w:line="460" w:lineRule="exact"/>
              <w:rPr>
                <w:rFonts w:hint="eastAsia" w:ascii="宋体" w:hAnsi="宋体"/>
                <w:sz w:val="24"/>
              </w:rPr>
            </w:pPr>
            <w:r>
              <w:rPr>
                <w:rFonts w:hint="eastAsia" w:ascii="宋体" w:hAnsi="宋体"/>
                <w:sz w:val="24"/>
              </w:rPr>
              <w:t xml:space="preserve">国家级                         </w:t>
            </w:r>
          </w:p>
        </w:tc>
        <w:tc>
          <w:tcPr>
            <w:tcW w:w="1704" w:type="dxa"/>
            <w:vAlign w:val="top"/>
          </w:tcPr>
          <w:p>
            <w:pPr>
              <w:spacing w:line="460" w:lineRule="exact"/>
              <w:rPr>
                <w:rFonts w:hint="eastAsia" w:ascii="宋体" w:hAnsi="宋体"/>
                <w:b/>
                <w:sz w:val="24"/>
              </w:rPr>
            </w:pPr>
            <w:r>
              <w:rPr>
                <w:rFonts w:hint="eastAsia" w:ascii="宋体" w:hAnsi="宋体"/>
                <w:sz w:val="24"/>
              </w:rPr>
              <w:t>600元</w:t>
            </w:r>
          </w:p>
        </w:tc>
        <w:tc>
          <w:tcPr>
            <w:tcW w:w="1704" w:type="dxa"/>
            <w:vAlign w:val="top"/>
          </w:tcPr>
          <w:p>
            <w:pPr>
              <w:spacing w:line="460" w:lineRule="exact"/>
              <w:rPr>
                <w:rFonts w:hint="eastAsia" w:ascii="宋体" w:hAnsi="宋体"/>
                <w:b/>
                <w:sz w:val="24"/>
              </w:rPr>
            </w:pPr>
            <w:r>
              <w:rPr>
                <w:rFonts w:hint="eastAsia" w:ascii="宋体" w:hAnsi="宋体"/>
                <w:sz w:val="24"/>
              </w:rPr>
              <w:t>500元</w:t>
            </w:r>
          </w:p>
        </w:tc>
        <w:tc>
          <w:tcPr>
            <w:tcW w:w="1705" w:type="dxa"/>
            <w:vAlign w:val="top"/>
          </w:tcPr>
          <w:p>
            <w:pPr>
              <w:spacing w:line="460" w:lineRule="exact"/>
              <w:rPr>
                <w:rFonts w:hint="eastAsia" w:ascii="宋体" w:hAnsi="宋体"/>
                <w:b/>
                <w:sz w:val="24"/>
              </w:rPr>
            </w:pPr>
            <w:r>
              <w:rPr>
                <w:rFonts w:hint="eastAsia" w:ascii="宋体" w:hAnsi="宋体"/>
                <w:sz w:val="24"/>
              </w:rPr>
              <w:t>300元</w:t>
            </w:r>
          </w:p>
        </w:tc>
        <w:tc>
          <w:tcPr>
            <w:tcW w:w="1705" w:type="dxa"/>
            <w:vAlign w:val="top"/>
          </w:tcPr>
          <w:p>
            <w:pPr>
              <w:spacing w:line="460" w:lineRule="exact"/>
              <w:rPr>
                <w:rFonts w:hint="eastAsia" w:ascii="宋体" w:hAnsi="宋体"/>
                <w:b/>
                <w:sz w:val="24"/>
              </w:rPr>
            </w:pPr>
          </w:p>
        </w:tc>
      </w:tr>
    </w:tbl>
    <w:p>
      <w:pPr>
        <w:spacing w:line="460" w:lineRule="exact"/>
        <w:rPr>
          <w:rFonts w:ascii="宋体" w:hAnsi="宋体"/>
          <w:b/>
          <w:sz w:val="24"/>
        </w:rPr>
      </w:pPr>
      <w:r>
        <w:rPr>
          <w:rFonts w:hint="eastAsia" w:ascii="宋体" w:hAnsi="宋体"/>
          <w:b/>
          <w:sz w:val="24"/>
        </w:rPr>
        <w:t>⑷论文获奖、教学设计</w:t>
      </w:r>
    </w:p>
    <w:tbl>
      <w:tblPr>
        <w:tblStyle w:val="8"/>
        <w:tblW w:w="85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6"/>
        <w:gridCol w:w="1698"/>
        <w:gridCol w:w="1710"/>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spacing w:line="460" w:lineRule="exact"/>
              <w:rPr>
                <w:rFonts w:hint="eastAsia" w:ascii="宋体" w:hAnsi="宋体"/>
                <w:b/>
                <w:sz w:val="24"/>
              </w:rPr>
            </w:pPr>
          </w:p>
        </w:tc>
        <w:tc>
          <w:tcPr>
            <w:tcW w:w="1704" w:type="dxa"/>
            <w:vAlign w:val="top"/>
          </w:tcPr>
          <w:p>
            <w:pPr>
              <w:spacing w:line="460" w:lineRule="exact"/>
              <w:rPr>
                <w:rFonts w:hint="eastAsia" w:ascii="宋体" w:hAnsi="宋体"/>
                <w:b/>
                <w:sz w:val="24"/>
              </w:rPr>
            </w:pPr>
            <w:r>
              <w:rPr>
                <w:rFonts w:hint="eastAsia" w:ascii="宋体" w:hAnsi="宋体"/>
                <w:b/>
                <w:sz w:val="24"/>
              </w:rPr>
              <w:t>一等奖</w:t>
            </w:r>
          </w:p>
        </w:tc>
        <w:tc>
          <w:tcPr>
            <w:tcW w:w="1704" w:type="dxa"/>
            <w:gridSpan w:val="2"/>
            <w:vAlign w:val="top"/>
          </w:tcPr>
          <w:p>
            <w:pPr>
              <w:spacing w:line="460" w:lineRule="exact"/>
              <w:rPr>
                <w:rFonts w:hint="eastAsia" w:ascii="宋体" w:hAnsi="宋体"/>
                <w:b/>
                <w:sz w:val="24"/>
              </w:rPr>
            </w:pPr>
            <w:r>
              <w:rPr>
                <w:rFonts w:hint="eastAsia" w:ascii="宋体" w:hAnsi="宋体"/>
                <w:b/>
                <w:sz w:val="24"/>
              </w:rPr>
              <w:t xml:space="preserve">二等奖  </w:t>
            </w:r>
          </w:p>
        </w:tc>
        <w:tc>
          <w:tcPr>
            <w:tcW w:w="1710" w:type="dxa"/>
            <w:vAlign w:val="top"/>
          </w:tcPr>
          <w:p>
            <w:pPr>
              <w:spacing w:line="460" w:lineRule="exact"/>
              <w:rPr>
                <w:rFonts w:hint="eastAsia" w:ascii="宋体" w:hAnsi="宋体"/>
                <w:b/>
                <w:sz w:val="24"/>
              </w:rPr>
            </w:pPr>
            <w:r>
              <w:rPr>
                <w:rFonts w:hint="eastAsia" w:ascii="宋体" w:hAnsi="宋体"/>
                <w:b/>
                <w:sz w:val="24"/>
              </w:rPr>
              <w:t>三等奖</w:t>
            </w:r>
          </w:p>
        </w:tc>
        <w:tc>
          <w:tcPr>
            <w:tcW w:w="1708" w:type="dxa"/>
            <w:vAlign w:val="top"/>
          </w:tcPr>
          <w:p>
            <w:pPr>
              <w:spacing w:line="460" w:lineRule="exact"/>
              <w:rPr>
                <w:rFonts w:hint="eastAsia"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spacing w:line="460" w:lineRule="exact"/>
              <w:rPr>
                <w:rFonts w:hint="eastAsia" w:ascii="宋体" w:hAnsi="宋体"/>
                <w:b/>
                <w:sz w:val="24"/>
              </w:rPr>
            </w:pPr>
            <w:r>
              <w:rPr>
                <w:rFonts w:hint="eastAsia" w:ascii="宋体" w:hAnsi="宋体"/>
                <w:sz w:val="24"/>
              </w:rPr>
              <w:t>片级</w:t>
            </w:r>
          </w:p>
        </w:tc>
        <w:tc>
          <w:tcPr>
            <w:tcW w:w="1704" w:type="dxa"/>
            <w:vAlign w:val="top"/>
          </w:tcPr>
          <w:p>
            <w:pPr>
              <w:spacing w:line="460" w:lineRule="exact"/>
              <w:rPr>
                <w:rFonts w:hint="eastAsia" w:ascii="宋体" w:hAnsi="宋体"/>
                <w:b/>
                <w:sz w:val="24"/>
              </w:rPr>
            </w:pPr>
            <w:r>
              <w:rPr>
                <w:rFonts w:hint="eastAsia" w:ascii="宋体" w:hAnsi="宋体"/>
                <w:sz w:val="24"/>
              </w:rPr>
              <w:t xml:space="preserve">60元                     </w:t>
            </w:r>
          </w:p>
        </w:tc>
        <w:tc>
          <w:tcPr>
            <w:tcW w:w="1704" w:type="dxa"/>
            <w:gridSpan w:val="2"/>
            <w:vAlign w:val="top"/>
          </w:tcPr>
          <w:p>
            <w:pPr>
              <w:spacing w:line="460" w:lineRule="exact"/>
              <w:rPr>
                <w:rFonts w:hint="eastAsia" w:ascii="宋体" w:hAnsi="宋体"/>
                <w:b/>
                <w:sz w:val="24"/>
              </w:rPr>
            </w:pPr>
            <w:r>
              <w:rPr>
                <w:rFonts w:hint="eastAsia" w:ascii="宋体" w:hAnsi="宋体"/>
                <w:sz w:val="24"/>
              </w:rPr>
              <w:t>40元</w:t>
            </w:r>
          </w:p>
        </w:tc>
        <w:tc>
          <w:tcPr>
            <w:tcW w:w="1710" w:type="dxa"/>
            <w:vAlign w:val="top"/>
          </w:tcPr>
          <w:p>
            <w:pPr>
              <w:spacing w:line="460" w:lineRule="exact"/>
              <w:rPr>
                <w:rFonts w:hint="eastAsia" w:ascii="宋体" w:hAnsi="宋体"/>
                <w:b/>
                <w:sz w:val="24"/>
              </w:rPr>
            </w:pPr>
            <w:r>
              <w:rPr>
                <w:rFonts w:hint="eastAsia" w:ascii="宋体" w:hAnsi="宋体"/>
                <w:sz w:val="24"/>
              </w:rPr>
              <w:t>30元</w:t>
            </w:r>
          </w:p>
        </w:tc>
        <w:tc>
          <w:tcPr>
            <w:tcW w:w="1708" w:type="dxa"/>
            <w:vAlign w:val="top"/>
          </w:tcPr>
          <w:p>
            <w:pPr>
              <w:spacing w:line="460" w:lineRule="exact"/>
              <w:rPr>
                <w:rFonts w:hint="eastAsia"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spacing w:line="460" w:lineRule="exact"/>
              <w:rPr>
                <w:rFonts w:hint="eastAsia" w:ascii="宋体" w:hAnsi="宋体"/>
                <w:sz w:val="24"/>
              </w:rPr>
            </w:pPr>
            <w:r>
              <w:rPr>
                <w:rFonts w:hint="eastAsia" w:ascii="宋体" w:hAnsi="宋体"/>
                <w:sz w:val="24"/>
              </w:rPr>
              <w:t xml:space="preserve">昆山市级                            </w:t>
            </w:r>
          </w:p>
        </w:tc>
        <w:tc>
          <w:tcPr>
            <w:tcW w:w="1704" w:type="dxa"/>
            <w:vAlign w:val="top"/>
          </w:tcPr>
          <w:p>
            <w:pPr>
              <w:spacing w:line="460" w:lineRule="exact"/>
              <w:rPr>
                <w:rFonts w:hint="eastAsia" w:ascii="宋体" w:hAnsi="宋体"/>
                <w:b/>
                <w:sz w:val="24"/>
              </w:rPr>
            </w:pPr>
            <w:r>
              <w:rPr>
                <w:rFonts w:hint="eastAsia" w:ascii="宋体" w:hAnsi="宋体"/>
                <w:sz w:val="24"/>
              </w:rPr>
              <w:t>80元</w:t>
            </w:r>
          </w:p>
        </w:tc>
        <w:tc>
          <w:tcPr>
            <w:tcW w:w="1704" w:type="dxa"/>
            <w:gridSpan w:val="2"/>
            <w:vAlign w:val="top"/>
          </w:tcPr>
          <w:p>
            <w:pPr>
              <w:spacing w:line="460" w:lineRule="exact"/>
              <w:rPr>
                <w:rFonts w:hint="eastAsia" w:ascii="宋体" w:hAnsi="宋体"/>
                <w:b/>
                <w:sz w:val="24"/>
              </w:rPr>
            </w:pPr>
            <w:r>
              <w:rPr>
                <w:rFonts w:hint="eastAsia" w:ascii="宋体" w:hAnsi="宋体"/>
                <w:sz w:val="24"/>
              </w:rPr>
              <w:t>60元</w:t>
            </w:r>
          </w:p>
        </w:tc>
        <w:tc>
          <w:tcPr>
            <w:tcW w:w="1710" w:type="dxa"/>
            <w:vAlign w:val="top"/>
          </w:tcPr>
          <w:p>
            <w:pPr>
              <w:spacing w:line="460" w:lineRule="exact"/>
              <w:rPr>
                <w:rFonts w:hint="eastAsia" w:ascii="宋体" w:hAnsi="宋体"/>
                <w:b/>
                <w:sz w:val="24"/>
              </w:rPr>
            </w:pPr>
            <w:r>
              <w:rPr>
                <w:rFonts w:hint="eastAsia" w:ascii="宋体" w:hAnsi="宋体"/>
                <w:sz w:val="24"/>
              </w:rPr>
              <w:t>40元</w:t>
            </w:r>
          </w:p>
        </w:tc>
        <w:tc>
          <w:tcPr>
            <w:tcW w:w="1708" w:type="dxa"/>
            <w:vAlign w:val="top"/>
          </w:tcPr>
          <w:p>
            <w:pPr>
              <w:spacing w:line="460" w:lineRule="exact"/>
              <w:rPr>
                <w:rFonts w:hint="eastAsia"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spacing w:line="460" w:lineRule="exact"/>
              <w:rPr>
                <w:rFonts w:hint="eastAsia" w:ascii="宋体" w:hAnsi="宋体"/>
                <w:b/>
                <w:sz w:val="24"/>
              </w:rPr>
            </w:pPr>
            <w:r>
              <w:rPr>
                <w:rFonts w:hint="eastAsia" w:ascii="宋体" w:hAnsi="宋体"/>
                <w:sz w:val="24"/>
              </w:rPr>
              <w:t xml:space="preserve">苏州市级                       </w:t>
            </w:r>
          </w:p>
        </w:tc>
        <w:tc>
          <w:tcPr>
            <w:tcW w:w="1704" w:type="dxa"/>
            <w:vAlign w:val="top"/>
          </w:tcPr>
          <w:p>
            <w:pPr>
              <w:spacing w:line="460" w:lineRule="exact"/>
              <w:rPr>
                <w:rFonts w:hint="eastAsia" w:ascii="宋体" w:hAnsi="宋体"/>
                <w:b/>
                <w:sz w:val="24"/>
              </w:rPr>
            </w:pPr>
            <w:r>
              <w:rPr>
                <w:rFonts w:hint="eastAsia" w:ascii="宋体" w:hAnsi="宋体"/>
                <w:sz w:val="24"/>
              </w:rPr>
              <w:t>100元</w:t>
            </w:r>
          </w:p>
        </w:tc>
        <w:tc>
          <w:tcPr>
            <w:tcW w:w="1704" w:type="dxa"/>
            <w:gridSpan w:val="2"/>
            <w:vAlign w:val="top"/>
          </w:tcPr>
          <w:p>
            <w:pPr>
              <w:spacing w:line="460" w:lineRule="exact"/>
              <w:rPr>
                <w:rFonts w:hint="eastAsia" w:ascii="宋体" w:hAnsi="宋体"/>
                <w:b/>
                <w:sz w:val="24"/>
              </w:rPr>
            </w:pPr>
            <w:r>
              <w:rPr>
                <w:rFonts w:hint="eastAsia" w:ascii="宋体" w:hAnsi="宋体"/>
                <w:sz w:val="24"/>
              </w:rPr>
              <w:t>80元</w:t>
            </w:r>
          </w:p>
        </w:tc>
        <w:tc>
          <w:tcPr>
            <w:tcW w:w="1710" w:type="dxa"/>
            <w:vAlign w:val="top"/>
          </w:tcPr>
          <w:p>
            <w:pPr>
              <w:spacing w:line="460" w:lineRule="exact"/>
              <w:rPr>
                <w:rFonts w:hint="eastAsia" w:ascii="宋体" w:hAnsi="宋体"/>
                <w:b/>
                <w:sz w:val="24"/>
              </w:rPr>
            </w:pPr>
            <w:r>
              <w:rPr>
                <w:rFonts w:hint="eastAsia" w:ascii="宋体" w:hAnsi="宋体"/>
                <w:sz w:val="24"/>
              </w:rPr>
              <w:t>60元</w:t>
            </w:r>
          </w:p>
        </w:tc>
        <w:tc>
          <w:tcPr>
            <w:tcW w:w="1708" w:type="dxa"/>
            <w:vAlign w:val="top"/>
          </w:tcPr>
          <w:p>
            <w:pPr>
              <w:spacing w:line="460" w:lineRule="exact"/>
              <w:rPr>
                <w:rFonts w:hint="eastAsia"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spacing w:line="460" w:lineRule="exact"/>
              <w:rPr>
                <w:rFonts w:hint="eastAsia" w:ascii="宋体" w:hAnsi="宋体"/>
                <w:sz w:val="24"/>
              </w:rPr>
            </w:pPr>
            <w:r>
              <w:rPr>
                <w:rFonts w:hint="eastAsia" w:ascii="宋体" w:hAnsi="宋体"/>
                <w:sz w:val="24"/>
              </w:rPr>
              <w:t xml:space="preserve">省级                           </w:t>
            </w:r>
          </w:p>
        </w:tc>
        <w:tc>
          <w:tcPr>
            <w:tcW w:w="1704" w:type="dxa"/>
            <w:vAlign w:val="top"/>
          </w:tcPr>
          <w:p>
            <w:pPr>
              <w:spacing w:line="460" w:lineRule="exact"/>
              <w:rPr>
                <w:rFonts w:hint="eastAsia" w:ascii="宋体" w:hAnsi="宋体"/>
                <w:b/>
                <w:sz w:val="24"/>
              </w:rPr>
            </w:pPr>
            <w:r>
              <w:rPr>
                <w:rFonts w:hint="eastAsia" w:ascii="宋体" w:hAnsi="宋体"/>
                <w:sz w:val="24"/>
              </w:rPr>
              <w:t>120元</w:t>
            </w:r>
          </w:p>
        </w:tc>
        <w:tc>
          <w:tcPr>
            <w:tcW w:w="1704" w:type="dxa"/>
            <w:gridSpan w:val="2"/>
            <w:vAlign w:val="top"/>
          </w:tcPr>
          <w:p>
            <w:pPr>
              <w:spacing w:line="460" w:lineRule="exact"/>
              <w:rPr>
                <w:rFonts w:hint="eastAsia" w:ascii="宋体" w:hAnsi="宋体"/>
                <w:b/>
                <w:sz w:val="24"/>
              </w:rPr>
            </w:pPr>
            <w:r>
              <w:rPr>
                <w:rFonts w:hint="eastAsia" w:ascii="宋体" w:hAnsi="宋体"/>
                <w:sz w:val="24"/>
              </w:rPr>
              <w:t>100元</w:t>
            </w:r>
          </w:p>
        </w:tc>
        <w:tc>
          <w:tcPr>
            <w:tcW w:w="1710" w:type="dxa"/>
            <w:vAlign w:val="top"/>
          </w:tcPr>
          <w:p>
            <w:pPr>
              <w:spacing w:line="460" w:lineRule="exact"/>
              <w:rPr>
                <w:rFonts w:hint="eastAsia" w:ascii="宋体" w:hAnsi="宋体"/>
                <w:b/>
                <w:sz w:val="24"/>
              </w:rPr>
            </w:pPr>
            <w:r>
              <w:rPr>
                <w:rFonts w:hint="eastAsia" w:ascii="宋体" w:hAnsi="宋体"/>
                <w:sz w:val="24"/>
              </w:rPr>
              <w:t>80元</w:t>
            </w:r>
          </w:p>
        </w:tc>
        <w:tc>
          <w:tcPr>
            <w:tcW w:w="1708" w:type="dxa"/>
            <w:vAlign w:val="top"/>
          </w:tcPr>
          <w:p>
            <w:pPr>
              <w:spacing w:line="460" w:lineRule="exact"/>
              <w:rPr>
                <w:rFonts w:hint="eastAsia"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spacing w:line="460" w:lineRule="exact"/>
              <w:rPr>
                <w:rFonts w:hint="eastAsia" w:ascii="宋体" w:hAnsi="宋体"/>
                <w:sz w:val="24"/>
              </w:rPr>
            </w:pPr>
            <w:r>
              <w:rPr>
                <w:rFonts w:hint="eastAsia" w:ascii="宋体" w:hAnsi="宋体"/>
                <w:sz w:val="24"/>
              </w:rPr>
              <w:t xml:space="preserve">国家级                         </w:t>
            </w:r>
          </w:p>
        </w:tc>
        <w:tc>
          <w:tcPr>
            <w:tcW w:w="1710" w:type="dxa"/>
            <w:gridSpan w:val="2"/>
            <w:vAlign w:val="top"/>
          </w:tcPr>
          <w:p>
            <w:pPr>
              <w:spacing w:line="460" w:lineRule="exact"/>
              <w:rPr>
                <w:rFonts w:hint="eastAsia" w:ascii="宋体" w:hAnsi="宋体"/>
                <w:sz w:val="24"/>
              </w:rPr>
            </w:pPr>
            <w:r>
              <w:rPr>
                <w:rFonts w:hint="eastAsia" w:ascii="宋体" w:hAnsi="宋体"/>
                <w:b/>
                <w:sz w:val="24"/>
              </w:rPr>
              <w:t>150元</w:t>
            </w:r>
          </w:p>
        </w:tc>
        <w:tc>
          <w:tcPr>
            <w:tcW w:w="1698" w:type="dxa"/>
            <w:vAlign w:val="top"/>
          </w:tcPr>
          <w:p>
            <w:pPr>
              <w:spacing w:line="460" w:lineRule="exact"/>
              <w:rPr>
                <w:rFonts w:hint="eastAsia" w:ascii="宋体" w:hAnsi="宋体"/>
                <w:b/>
                <w:sz w:val="24"/>
              </w:rPr>
            </w:pPr>
            <w:r>
              <w:rPr>
                <w:rFonts w:hint="eastAsia" w:ascii="宋体" w:hAnsi="宋体"/>
                <w:b/>
                <w:sz w:val="24"/>
              </w:rPr>
              <w:t>120元</w:t>
            </w:r>
          </w:p>
        </w:tc>
        <w:tc>
          <w:tcPr>
            <w:tcW w:w="1710" w:type="dxa"/>
            <w:vAlign w:val="top"/>
          </w:tcPr>
          <w:p>
            <w:pPr>
              <w:spacing w:line="460" w:lineRule="exact"/>
              <w:rPr>
                <w:rFonts w:hint="eastAsia" w:ascii="宋体" w:hAnsi="宋体"/>
                <w:b/>
                <w:sz w:val="24"/>
              </w:rPr>
            </w:pPr>
            <w:r>
              <w:rPr>
                <w:rFonts w:hint="eastAsia" w:ascii="宋体" w:hAnsi="宋体"/>
                <w:b/>
                <w:sz w:val="24"/>
              </w:rPr>
              <w:t>100元</w:t>
            </w:r>
          </w:p>
        </w:tc>
        <w:tc>
          <w:tcPr>
            <w:tcW w:w="1708" w:type="dxa"/>
            <w:vAlign w:val="top"/>
          </w:tcPr>
          <w:p>
            <w:pPr>
              <w:spacing w:line="460" w:lineRule="exact"/>
              <w:rPr>
                <w:rFonts w:hint="eastAsia" w:ascii="宋体" w:hAnsi="宋体"/>
                <w:b/>
                <w:sz w:val="24"/>
              </w:rPr>
            </w:pPr>
          </w:p>
        </w:tc>
      </w:tr>
    </w:tbl>
    <w:p>
      <w:pPr>
        <w:spacing w:line="460" w:lineRule="exact"/>
        <w:rPr>
          <w:rFonts w:hint="eastAsia" w:ascii="宋体" w:hAnsi="宋体"/>
          <w:sz w:val="24"/>
        </w:rPr>
      </w:pPr>
      <w:r>
        <w:rPr>
          <w:rFonts w:hint="eastAsia" w:ascii="宋体" w:hAnsi="宋体"/>
          <w:b/>
          <w:sz w:val="24"/>
        </w:rPr>
        <w:t>⑸课件</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spacing w:line="460" w:lineRule="exact"/>
              <w:rPr>
                <w:rFonts w:hint="eastAsia" w:ascii="宋体" w:hAnsi="宋体"/>
                <w:b/>
                <w:sz w:val="24"/>
              </w:rPr>
            </w:pPr>
          </w:p>
        </w:tc>
        <w:tc>
          <w:tcPr>
            <w:tcW w:w="1704" w:type="dxa"/>
            <w:vAlign w:val="top"/>
          </w:tcPr>
          <w:p>
            <w:pPr>
              <w:spacing w:line="460" w:lineRule="exact"/>
              <w:rPr>
                <w:rFonts w:hint="eastAsia" w:ascii="宋体" w:hAnsi="宋体"/>
                <w:b/>
                <w:sz w:val="24"/>
              </w:rPr>
            </w:pPr>
            <w:r>
              <w:rPr>
                <w:rFonts w:hint="eastAsia" w:ascii="宋体" w:hAnsi="宋体"/>
                <w:b/>
                <w:sz w:val="24"/>
              </w:rPr>
              <w:t>一等奖</w:t>
            </w:r>
          </w:p>
        </w:tc>
        <w:tc>
          <w:tcPr>
            <w:tcW w:w="1704" w:type="dxa"/>
            <w:vAlign w:val="top"/>
          </w:tcPr>
          <w:p>
            <w:pPr>
              <w:spacing w:line="460" w:lineRule="exact"/>
              <w:rPr>
                <w:rFonts w:hint="eastAsia" w:ascii="宋体" w:hAnsi="宋体"/>
                <w:b/>
                <w:sz w:val="24"/>
              </w:rPr>
            </w:pPr>
            <w:r>
              <w:rPr>
                <w:rFonts w:hint="eastAsia" w:ascii="宋体" w:hAnsi="宋体"/>
                <w:b/>
                <w:sz w:val="24"/>
              </w:rPr>
              <w:t xml:space="preserve">二等奖  </w:t>
            </w:r>
          </w:p>
        </w:tc>
        <w:tc>
          <w:tcPr>
            <w:tcW w:w="1705" w:type="dxa"/>
            <w:vAlign w:val="top"/>
          </w:tcPr>
          <w:p>
            <w:pPr>
              <w:spacing w:line="460" w:lineRule="exact"/>
              <w:rPr>
                <w:rFonts w:hint="eastAsia" w:ascii="宋体" w:hAnsi="宋体"/>
                <w:b/>
                <w:sz w:val="24"/>
              </w:rPr>
            </w:pPr>
            <w:r>
              <w:rPr>
                <w:rFonts w:hint="eastAsia" w:ascii="宋体" w:hAnsi="宋体"/>
                <w:b/>
                <w:sz w:val="24"/>
              </w:rPr>
              <w:t>三等奖</w:t>
            </w:r>
          </w:p>
        </w:tc>
        <w:tc>
          <w:tcPr>
            <w:tcW w:w="1705" w:type="dxa"/>
            <w:vAlign w:val="top"/>
          </w:tcPr>
          <w:p>
            <w:pPr>
              <w:spacing w:line="460" w:lineRule="exact"/>
              <w:rPr>
                <w:rFonts w:hint="eastAsia"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spacing w:line="460" w:lineRule="exact"/>
              <w:rPr>
                <w:rFonts w:hint="eastAsia" w:ascii="宋体" w:hAnsi="宋体"/>
                <w:sz w:val="24"/>
              </w:rPr>
            </w:pPr>
            <w:r>
              <w:rPr>
                <w:rFonts w:hint="eastAsia" w:ascii="宋体" w:hAnsi="宋体"/>
                <w:sz w:val="24"/>
              </w:rPr>
              <w:t xml:space="preserve">昆山市级                            </w:t>
            </w:r>
          </w:p>
        </w:tc>
        <w:tc>
          <w:tcPr>
            <w:tcW w:w="1704" w:type="dxa"/>
            <w:vAlign w:val="top"/>
          </w:tcPr>
          <w:p>
            <w:pPr>
              <w:spacing w:line="460" w:lineRule="exact"/>
              <w:rPr>
                <w:rFonts w:hint="eastAsia" w:ascii="宋体" w:hAnsi="宋体"/>
                <w:b/>
                <w:sz w:val="24"/>
              </w:rPr>
            </w:pPr>
            <w:r>
              <w:rPr>
                <w:rFonts w:hint="eastAsia" w:ascii="宋体" w:hAnsi="宋体"/>
                <w:sz w:val="24"/>
              </w:rPr>
              <w:t>80元</w:t>
            </w:r>
          </w:p>
        </w:tc>
        <w:tc>
          <w:tcPr>
            <w:tcW w:w="1704" w:type="dxa"/>
            <w:vAlign w:val="top"/>
          </w:tcPr>
          <w:p>
            <w:pPr>
              <w:spacing w:line="460" w:lineRule="exact"/>
              <w:rPr>
                <w:rFonts w:hint="eastAsia" w:ascii="宋体" w:hAnsi="宋体"/>
                <w:b/>
                <w:sz w:val="24"/>
              </w:rPr>
            </w:pPr>
            <w:r>
              <w:rPr>
                <w:rFonts w:hint="eastAsia" w:ascii="宋体" w:hAnsi="宋体"/>
                <w:sz w:val="24"/>
              </w:rPr>
              <w:t>60元</w:t>
            </w:r>
          </w:p>
        </w:tc>
        <w:tc>
          <w:tcPr>
            <w:tcW w:w="1705" w:type="dxa"/>
            <w:vAlign w:val="top"/>
          </w:tcPr>
          <w:p>
            <w:pPr>
              <w:spacing w:line="460" w:lineRule="exact"/>
              <w:rPr>
                <w:rFonts w:hint="eastAsia" w:ascii="宋体" w:hAnsi="宋体"/>
                <w:b/>
                <w:sz w:val="24"/>
              </w:rPr>
            </w:pPr>
            <w:r>
              <w:rPr>
                <w:rFonts w:hint="eastAsia" w:ascii="宋体" w:hAnsi="宋体"/>
                <w:sz w:val="24"/>
              </w:rPr>
              <w:t>40元</w:t>
            </w:r>
          </w:p>
        </w:tc>
        <w:tc>
          <w:tcPr>
            <w:tcW w:w="1705" w:type="dxa"/>
            <w:vAlign w:val="top"/>
          </w:tcPr>
          <w:p>
            <w:pPr>
              <w:spacing w:line="460" w:lineRule="exact"/>
              <w:rPr>
                <w:rFonts w:hint="eastAsia"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spacing w:line="460" w:lineRule="exact"/>
              <w:rPr>
                <w:rFonts w:hint="eastAsia" w:ascii="宋体" w:hAnsi="宋体"/>
                <w:b/>
                <w:sz w:val="24"/>
              </w:rPr>
            </w:pPr>
            <w:r>
              <w:rPr>
                <w:rFonts w:hint="eastAsia" w:ascii="宋体" w:hAnsi="宋体"/>
                <w:sz w:val="24"/>
              </w:rPr>
              <w:t xml:space="preserve">苏州市级                       </w:t>
            </w:r>
          </w:p>
        </w:tc>
        <w:tc>
          <w:tcPr>
            <w:tcW w:w="1704" w:type="dxa"/>
            <w:vAlign w:val="top"/>
          </w:tcPr>
          <w:p>
            <w:pPr>
              <w:spacing w:line="460" w:lineRule="exact"/>
              <w:rPr>
                <w:rFonts w:hint="eastAsia" w:ascii="宋体" w:hAnsi="宋体"/>
                <w:b/>
                <w:sz w:val="24"/>
              </w:rPr>
            </w:pPr>
            <w:r>
              <w:rPr>
                <w:rFonts w:hint="eastAsia" w:ascii="宋体" w:hAnsi="宋体"/>
                <w:sz w:val="24"/>
              </w:rPr>
              <w:t>100元</w:t>
            </w:r>
          </w:p>
        </w:tc>
        <w:tc>
          <w:tcPr>
            <w:tcW w:w="1704" w:type="dxa"/>
            <w:vAlign w:val="top"/>
          </w:tcPr>
          <w:p>
            <w:pPr>
              <w:spacing w:line="460" w:lineRule="exact"/>
              <w:rPr>
                <w:rFonts w:hint="eastAsia" w:ascii="宋体" w:hAnsi="宋体"/>
                <w:b/>
                <w:sz w:val="24"/>
              </w:rPr>
            </w:pPr>
            <w:r>
              <w:rPr>
                <w:rFonts w:hint="eastAsia" w:ascii="宋体" w:hAnsi="宋体"/>
                <w:sz w:val="24"/>
              </w:rPr>
              <w:t>80元</w:t>
            </w:r>
          </w:p>
        </w:tc>
        <w:tc>
          <w:tcPr>
            <w:tcW w:w="1705" w:type="dxa"/>
            <w:vAlign w:val="top"/>
          </w:tcPr>
          <w:p>
            <w:pPr>
              <w:spacing w:line="460" w:lineRule="exact"/>
              <w:rPr>
                <w:rFonts w:hint="eastAsia" w:ascii="宋体" w:hAnsi="宋体"/>
                <w:b/>
                <w:sz w:val="24"/>
              </w:rPr>
            </w:pPr>
            <w:r>
              <w:rPr>
                <w:rFonts w:hint="eastAsia" w:ascii="宋体" w:hAnsi="宋体"/>
                <w:sz w:val="24"/>
              </w:rPr>
              <w:t>60元</w:t>
            </w:r>
          </w:p>
        </w:tc>
        <w:tc>
          <w:tcPr>
            <w:tcW w:w="1705" w:type="dxa"/>
            <w:vAlign w:val="top"/>
          </w:tcPr>
          <w:p>
            <w:pPr>
              <w:spacing w:line="460" w:lineRule="exact"/>
              <w:rPr>
                <w:rFonts w:hint="eastAsia"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spacing w:line="460" w:lineRule="exact"/>
              <w:rPr>
                <w:rFonts w:hint="eastAsia" w:ascii="宋体" w:hAnsi="宋体"/>
                <w:sz w:val="24"/>
              </w:rPr>
            </w:pPr>
            <w:r>
              <w:rPr>
                <w:rFonts w:hint="eastAsia" w:ascii="宋体" w:hAnsi="宋体"/>
                <w:sz w:val="24"/>
              </w:rPr>
              <w:t xml:space="preserve">省级                           </w:t>
            </w:r>
          </w:p>
        </w:tc>
        <w:tc>
          <w:tcPr>
            <w:tcW w:w="1704" w:type="dxa"/>
            <w:vAlign w:val="top"/>
          </w:tcPr>
          <w:p>
            <w:pPr>
              <w:spacing w:line="460" w:lineRule="exact"/>
              <w:rPr>
                <w:rFonts w:hint="eastAsia" w:ascii="宋体" w:hAnsi="宋体"/>
                <w:b/>
                <w:sz w:val="24"/>
              </w:rPr>
            </w:pPr>
            <w:r>
              <w:rPr>
                <w:rFonts w:hint="eastAsia" w:ascii="宋体" w:hAnsi="宋体"/>
                <w:sz w:val="24"/>
              </w:rPr>
              <w:t>150元</w:t>
            </w:r>
          </w:p>
        </w:tc>
        <w:tc>
          <w:tcPr>
            <w:tcW w:w="1704" w:type="dxa"/>
            <w:vAlign w:val="top"/>
          </w:tcPr>
          <w:p>
            <w:pPr>
              <w:spacing w:line="460" w:lineRule="exact"/>
              <w:rPr>
                <w:rFonts w:hint="eastAsia" w:ascii="宋体" w:hAnsi="宋体"/>
                <w:b/>
                <w:sz w:val="24"/>
              </w:rPr>
            </w:pPr>
            <w:r>
              <w:rPr>
                <w:rFonts w:hint="eastAsia" w:ascii="宋体" w:hAnsi="宋体"/>
                <w:sz w:val="24"/>
              </w:rPr>
              <w:t>120元</w:t>
            </w:r>
          </w:p>
        </w:tc>
        <w:tc>
          <w:tcPr>
            <w:tcW w:w="1705" w:type="dxa"/>
            <w:vAlign w:val="top"/>
          </w:tcPr>
          <w:p>
            <w:pPr>
              <w:spacing w:line="460" w:lineRule="exact"/>
              <w:rPr>
                <w:rFonts w:hint="eastAsia" w:ascii="宋体" w:hAnsi="宋体"/>
                <w:b/>
                <w:sz w:val="24"/>
              </w:rPr>
            </w:pPr>
            <w:r>
              <w:rPr>
                <w:rFonts w:hint="eastAsia" w:ascii="宋体" w:hAnsi="宋体"/>
                <w:sz w:val="24"/>
              </w:rPr>
              <w:t>100元</w:t>
            </w:r>
          </w:p>
        </w:tc>
        <w:tc>
          <w:tcPr>
            <w:tcW w:w="1705" w:type="dxa"/>
            <w:vAlign w:val="top"/>
          </w:tcPr>
          <w:p>
            <w:pPr>
              <w:spacing w:line="460" w:lineRule="exact"/>
              <w:rPr>
                <w:rFonts w:hint="eastAsia"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spacing w:line="460" w:lineRule="exact"/>
              <w:rPr>
                <w:rFonts w:hint="eastAsia" w:ascii="宋体" w:hAnsi="宋体"/>
                <w:sz w:val="24"/>
              </w:rPr>
            </w:pPr>
            <w:r>
              <w:rPr>
                <w:rFonts w:hint="eastAsia" w:ascii="宋体" w:hAnsi="宋体"/>
                <w:sz w:val="24"/>
              </w:rPr>
              <w:t xml:space="preserve">国家级                         </w:t>
            </w:r>
          </w:p>
        </w:tc>
        <w:tc>
          <w:tcPr>
            <w:tcW w:w="6818" w:type="dxa"/>
            <w:gridSpan w:val="4"/>
            <w:vAlign w:val="top"/>
          </w:tcPr>
          <w:p>
            <w:pPr>
              <w:spacing w:line="460" w:lineRule="exact"/>
              <w:rPr>
                <w:rFonts w:hint="eastAsia" w:ascii="宋体" w:hAnsi="宋体"/>
                <w:b/>
                <w:sz w:val="24"/>
              </w:rPr>
            </w:pPr>
            <w:r>
              <w:rPr>
                <w:rFonts w:hint="eastAsia" w:ascii="宋体" w:hAnsi="宋体"/>
                <w:sz w:val="24"/>
              </w:rPr>
              <w:t>按省级计算</w:t>
            </w:r>
          </w:p>
        </w:tc>
      </w:tr>
    </w:tbl>
    <w:p>
      <w:pPr>
        <w:spacing w:line="460" w:lineRule="exact"/>
        <w:rPr>
          <w:rFonts w:ascii="宋体" w:hAnsi="宋体"/>
          <w:b/>
          <w:sz w:val="24"/>
        </w:rPr>
      </w:pPr>
      <w:r>
        <w:rPr>
          <w:rFonts w:hint="eastAsia" w:ascii="宋体" w:hAnsi="宋体"/>
          <w:b/>
          <w:sz w:val="24"/>
        </w:rPr>
        <w:t>⑹论文发表（内刊/正式刊号）</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8"/>
        <w:gridCol w:w="2700"/>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vAlign w:val="top"/>
          </w:tcPr>
          <w:p>
            <w:pPr>
              <w:spacing w:line="460" w:lineRule="exact"/>
              <w:rPr>
                <w:rFonts w:hint="eastAsia" w:ascii="宋体" w:hAnsi="宋体"/>
                <w:sz w:val="24"/>
              </w:rPr>
            </w:pPr>
            <w:r>
              <w:rPr>
                <w:rFonts w:hint="eastAsia" w:ascii="宋体" w:hAnsi="宋体"/>
                <w:sz w:val="24"/>
              </w:rPr>
              <w:t>校级</w:t>
            </w:r>
          </w:p>
        </w:tc>
        <w:tc>
          <w:tcPr>
            <w:tcW w:w="2700" w:type="dxa"/>
            <w:vAlign w:val="top"/>
          </w:tcPr>
          <w:p>
            <w:pPr>
              <w:spacing w:line="460" w:lineRule="exact"/>
              <w:rPr>
                <w:rFonts w:hint="eastAsia" w:ascii="宋体" w:hAnsi="宋体"/>
                <w:sz w:val="24"/>
              </w:rPr>
            </w:pPr>
            <w:r>
              <w:rPr>
                <w:rFonts w:hint="eastAsia" w:ascii="宋体" w:hAnsi="宋体"/>
                <w:sz w:val="24"/>
              </w:rPr>
              <w:t xml:space="preserve">20元           </w:t>
            </w:r>
          </w:p>
        </w:tc>
        <w:tc>
          <w:tcPr>
            <w:tcW w:w="3014" w:type="dxa"/>
            <w:vAlign w:val="top"/>
          </w:tcPr>
          <w:p>
            <w:pPr>
              <w:spacing w:line="460" w:lineRule="exac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vAlign w:val="top"/>
          </w:tcPr>
          <w:p>
            <w:pPr>
              <w:spacing w:line="460" w:lineRule="exact"/>
              <w:rPr>
                <w:rFonts w:hint="eastAsia" w:ascii="宋体" w:hAnsi="宋体"/>
                <w:sz w:val="24"/>
              </w:rPr>
            </w:pPr>
            <w:r>
              <w:rPr>
                <w:rFonts w:hint="eastAsia" w:ascii="宋体" w:hAnsi="宋体"/>
                <w:sz w:val="24"/>
              </w:rPr>
              <w:t xml:space="preserve">昆山市级                            </w:t>
            </w:r>
          </w:p>
        </w:tc>
        <w:tc>
          <w:tcPr>
            <w:tcW w:w="2700" w:type="dxa"/>
            <w:vAlign w:val="top"/>
          </w:tcPr>
          <w:p>
            <w:pPr>
              <w:spacing w:line="460" w:lineRule="exact"/>
              <w:rPr>
                <w:rFonts w:hint="eastAsia" w:ascii="宋体" w:hAnsi="宋体"/>
                <w:b/>
                <w:sz w:val="24"/>
              </w:rPr>
            </w:pPr>
            <w:r>
              <w:rPr>
                <w:rFonts w:hint="eastAsia" w:ascii="宋体" w:hAnsi="宋体"/>
                <w:sz w:val="24"/>
              </w:rPr>
              <w:t>80元</w:t>
            </w:r>
          </w:p>
        </w:tc>
        <w:tc>
          <w:tcPr>
            <w:tcW w:w="3014" w:type="dxa"/>
            <w:vAlign w:val="top"/>
          </w:tcPr>
          <w:p>
            <w:pPr>
              <w:spacing w:line="460" w:lineRule="exact"/>
              <w:rPr>
                <w:rFonts w:hint="eastAsia" w:ascii="宋体" w:hAnsi="宋体"/>
                <w:b/>
                <w:sz w:val="24"/>
              </w:rPr>
            </w:pPr>
            <w:r>
              <w:rPr>
                <w:rFonts w:hint="eastAsia" w:ascii="宋体" w:hAnsi="宋体"/>
                <w:b/>
                <w:sz w:val="24"/>
              </w:rPr>
              <w:t>120元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vAlign w:val="top"/>
          </w:tcPr>
          <w:p>
            <w:pPr>
              <w:spacing w:line="460" w:lineRule="exact"/>
              <w:rPr>
                <w:rFonts w:hint="eastAsia" w:ascii="宋体" w:hAnsi="宋体"/>
                <w:b/>
                <w:sz w:val="24"/>
              </w:rPr>
            </w:pPr>
            <w:r>
              <w:rPr>
                <w:rFonts w:hint="eastAsia" w:ascii="宋体" w:hAnsi="宋体"/>
                <w:sz w:val="24"/>
              </w:rPr>
              <w:t xml:space="preserve">苏州市级                       </w:t>
            </w:r>
          </w:p>
        </w:tc>
        <w:tc>
          <w:tcPr>
            <w:tcW w:w="2700" w:type="dxa"/>
            <w:vAlign w:val="top"/>
          </w:tcPr>
          <w:p>
            <w:pPr>
              <w:spacing w:line="460" w:lineRule="exact"/>
              <w:rPr>
                <w:rFonts w:hint="eastAsia" w:ascii="宋体" w:hAnsi="宋体"/>
                <w:b/>
                <w:sz w:val="24"/>
              </w:rPr>
            </w:pPr>
            <w:r>
              <w:rPr>
                <w:rFonts w:hint="eastAsia" w:ascii="宋体" w:hAnsi="宋体"/>
                <w:sz w:val="24"/>
              </w:rPr>
              <w:t>100元</w:t>
            </w:r>
          </w:p>
        </w:tc>
        <w:tc>
          <w:tcPr>
            <w:tcW w:w="3014" w:type="dxa"/>
            <w:vAlign w:val="top"/>
          </w:tcPr>
          <w:p>
            <w:pPr>
              <w:spacing w:line="460" w:lineRule="exact"/>
              <w:rPr>
                <w:rFonts w:hint="eastAsia" w:ascii="宋体" w:hAnsi="宋体"/>
                <w:b/>
                <w:sz w:val="24"/>
              </w:rPr>
            </w:pPr>
            <w:r>
              <w:rPr>
                <w:rFonts w:hint="eastAsia" w:ascii="宋体" w:hAnsi="宋体"/>
                <w:b/>
                <w:sz w:val="24"/>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vAlign w:val="top"/>
          </w:tcPr>
          <w:p>
            <w:pPr>
              <w:spacing w:line="460" w:lineRule="exact"/>
              <w:rPr>
                <w:rFonts w:hint="eastAsia" w:ascii="宋体" w:hAnsi="宋体"/>
                <w:sz w:val="24"/>
              </w:rPr>
            </w:pPr>
            <w:r>
              <w:rPr>
                <w:rFonts w:hint="eastAsia" w:ascii="宋体" w:hAnsi="宋体"/>
                <w:sz w:val="24"/>
              </w:rPr>
              <w:t xml:space="preserve">江苏省级                           </w:t>
            </w:r>
          </w:p>
        </w:tc>
        <w:tc>
          <w:tcPr>
            <w:tcW w:w="2700" w:type="dxa"/>
            <w:vAlign w:val="top"/>
          </w:tcPr>
          <w:p>
            <w:pPr>
              <w:spacing w:line="460" w:lineRule="exact"/>
              <w:rPr>
                <w:rFonts w:hint="eastAsia" w:ascii="宋体" w:hAnsi="宋体"/>
                <w:b/>
                <w:sz w:val="24"/>
              </w:rPr>
            </w:pPr>
            <w:r>
              <w:rPr>
                <w:rFonts w:hint="eastAsia" w:ascii="宋体" w:hAnsi="宋体"/>
                <w:sz w:val="24"/>
              </w:rPr>
              <w:t>150元</w:t>
            </w:r>
          </w:p>
        </w:tc>
        <w:tc>
          <w:tcPr>
            <w:tcW w:w="3014" w:type="dxa"/>
            <w:vAlign w:val="top"/>
          </w:tcPr>
          <w:p>
            <w:pPr>
              <w:spacing w:line="460" w:lineRule="exact"/>
              <w:rPr>
                <w:rFonts w:hint="eastAsia" w:ascii="宋体" w:hAnsi="宋体"/>
                <w:b/>
                <w:sz w:val="24"/>
              </w:rPr>
            </w:pPr>
            <w:r>
              <w:rPr>
                <w:rFonts w:hint="eastAsia" w:ascii="宋体" w:hAnsi="宋体"/>
                <w:b/>
                <w:sz w:val="24"/>
              </w:rPr>
              <w:t>300元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vAlign w:val="top"/>
          </w:tcPr>
          <w:p>
            <w:pPr>
              <w:spacing w:line="460" w:lineRule="exact"/>
              <w:rPr>
                <w:rFonts w:hint="eastAsia" w:ascii="宋体" w:hAnsi="宋体"/>
                <w:sz w:val="24"/>
              </w:rPr>
            </w:pPr>
            <w:r>
              <w:rPr>
                <w:rFonts w:hint="eastAsia" w:ascii="宋体" w:hAnsi="宋体"/>
                <w:sz w:val="24"/>
              </w:rPr>
              <w:t xml:space="preserve">国家级                         </w:t>
            </w:r>
          </w:p>
        </w:tc>
        <w:tc>
          <w:tcPr>
            <w:tcW w:w="2700" w:type="dxa"/>
            <w:vAlign w:val="top"/>
          </w:tcPr>
          <w:p>
            <w:pPr>
              <w:spacing w:line="460" w:lineRule="exact"/>
              <w:rPr>
                <w:rFonts w:hint="eastAsia" w:ascii="宋体" w:hAnsi="宋体"/>
                <w:sz w:val="24"/>
              </w:rPr>
            </w:pPr>
            <w:r>
              <w:rPr>
                <w:rFonts w:hint="eastAsia" w:ascii="宋体" w:hAnsi="宋体"/>
                <w:sz w:val="24"/>
              </w:rPr>
              <w:t>200元</w:t>
            </w:r>
          </w:p>
        </w:tc>
        <w:tc>
          <w:tcPr>
            <w:tcW w:w="3014" w:type="dxa"/>
            <w:vAlign w:val="top"/>
          </w:tcPr>
          <w:p>
            <w:pPr>
              <w:spacing w:line="460" w:lineRule="exact"/>
              <w:rPr>
                <w:rFonts w:hint="eastAsia" w:ascii="宋体" w:hAnsi="宋体"/>
                <w:sz w:val="24"/>
              </w:rPr>
            </w:pPr>
            <w:r>
              <w:rPr>
                <w:rFonts w:hint="eastAsia" w:ascii="宋体" w:hAnsi="宋体"/>
                <w:sz w:val="24"/>
              </w:rPr>
              <w:t>500元</w:t>
            </w:r>
          </w:p>
        </w:tc>
      </w:tr>
    </w:tbl>
    <w:p>
      <w:pPr>
        <w:spacing w:line="400" w:lineRule="exact"/>
        <w:rPr>
          <w:rFonts w:hint="eastAsia" w:ascii="宋体" w:hAnsi="宋体"/>
          <w:sz w:val="24"/>
        </w:rPr>
      </w:pPr>
      <w:r>
        <w:rPr>
          <w:rFonts w:hint="eastAsia" w:ascii="宋体" w:hAnsi="宋体"/>
          <w:sz w:val="24"/>
        </w:rPr>
        <w:t>凡是由学校出资发表的论文，学校不再奖励；由两人或两人以上教师合作发表的论文，只享受一份奖励；同一篇论文在不同级别刊物上发表或获不同级别的奖项，只享受高一级的奖励；如果已享受低一级的奖励，则只能享受补差部分；发表的刊物具有国内统一刊号：CN和国际统一刊号ISSN，按正式刊号类奖励。</w:t>
      </w:r>
    </w:p>
    <w:p>
      <w:pPr>
        <w:pStyle w:val="2"/>
        <w:spacing w:line="600" w:lineRule="exact"/>
        <w:ind w:firstLine="0" w:firstLineChars="0"/>
        <w:rPr>
          <w:rFonts w:hint="eastAsia" w:ascii="宋体" w:hAnsi="宋体" w:eastAsia="宋体"/>
          <w:b/>
          <w:bCs/>
          <w:spacing w:val="-10"/>
          <w:sz w:val="24"/>
        </w:rPr>
      </w:pPr>
      <w:r>
        <w:rPr>
          <w:rFonts w:hint="eastAsia" w:ascii="宋体" w:hAnsi="宋体" w:eastAsia="宋体"/>
          <w:b/>
          <w:sz w:val="24"/>
        </w:rPr>
        <w:t>⑺</w:t>
      </w:r>
      <w:r>
        <w:rPr>
          <w:rFonts w:hint="eastAsia" w:ascii="宋体" w:hAnsi="宋体" w:eastAsia="宋体"/>
          <w:bCs/>
          <w:spacing w:val="-10"/>
          <w:sz w:val="24"/>
        </w:rPr>
        <w:t>教师辅导学生参加竞赛获奖方面：</w:t>
      </w:r>
      <w:r>
        <w:rPr>
          <w:rFonts w:hint="eastAsia" w:ascii="宋体" w:hAnsi="宋体" w:eastAsia="宋体"/>
          <w:spacing w:val="-10"/>
          <w:sz w:val="24"/>
        </w:rPr>
        <w:t>（竞赛须由教育行政部门组织</w:t>
      </w:r>
      <w:r>
        <w:rPr>
          <w:rFonts w:hint="eastAsia" w:ascii="宋体" w:hAnsi="宋体" w:eastAsia="宋体"/>
          <w:bCs/>
          <w:spacing w:val="-10"/>
          <w:sz w:val="24"/>
        </w:rPr>
        <w:t>）</w:t>
      </w:r>
    </w:p>
    <w:p>
      <w:pPr>
        <w:spacing w:line="600" w:lineRule="exact"/>
        <w:ind w:firstLine="440" w:firstLineChars="200"/>
        <w:rPr>
          <w:rFonts w:hint="eastAsia" w:ascii="宋体" w:hAnsi="宋体"/>
          <w:spacing w:val="-10"/>
          <w:sz w:val="24"/>
        </w:rPr>
      </w:pPr>
      <w:r>
        <w:rPr>
          <w:rFonts w:hint="eastAsia" w:ascii="宋体" w:hAnsi="宋体"/>
          <w:spacing w:val="-10"/>
          <w:sz w:val="24"/>
        </w:rPr>
        <w:t>⒈团队比赛</w:t>
      </w:r>
    </w:p>
    <w:tbl>
      <w:tblPr>
        <w:tblStyle w:val="7"/>
        <w:tblW w:w="8175"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440"/>
        <w:gridCol w:w="1620"/>
        <w:gridCol w:w="1800"/>
        <w:gridCol w:w="1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Borders>
              <w:top w:val="single" w:color="auto" w:sz="4" w:space="0"/>
              <w:left w:val="single" w:color="auto" w:sz="4" w:space="0"/>
              <w:bottom w:val="single" w:color="auto" w:sz="4" w:space="0"/>
              <w:right w:val="single" w:color="auto" w:sz="4" w:space="0"/>
              <w:tl2br w:val="single" w:color="auto" w:sz="4" w:space="0"/>
            </w:tcBorders>
            <w:vAlign w:val="top"/>
          </w:tcPr>
          <w:p>
            <w:pPr>
              <w:pStyle w:val="2"/>
              <w:spacing w:line="560" w:lineRule="exact"/>
              <w:ind w:firstLine="0" w:firstLineChars="0"/>
              <w:rPr>
                <w:rFonts w:hint="eastAsia" w:ascii="仿宋_GB2312" w:hAnsi="宋体" w:eastAsia="仿宋_GB2312"/>
                <w:spacing w:val="-10"/>
                <w:sz w:val="24"/>
              </w:rPr>
            </w:pPr>
            <w:r>
              <w:rPr>
                <w:rFonts w:hint="eastAsia" w:ascii="仿宋_GB2312" w:hAnsi="宋体" w:eastAsia="仿宋_GB2312"/>
                <w:spacing w:val="-10"/>
                <w:sz w:val="24"/>
              </w:rPr>
              <w:t xml:space="preserve">   级别</w:t>
            </w:r>
          </w:p>
          <w:p>
            <w:pPr>
              <w:spacing w:line="560" w:lineRule="exact"/>
              <w:rPr>
                <w:rFonts w:hint="eastAsia" w:ascii="仿宋_GB2312" w:hAnsi="宋体" w:eastAsia="仿宋_GB2312"/>
                <w:spacing w:val="-10"/>
                <w:sz w:val="24"/>
              </w:rPr>
            </w:pPr>
            <w:r>
              <w:rPr>
                <w:rFonts w:hint="eastAsia" w:ascii="仿宋_GB2312" w:hAnsi="宋体" w:eastAsia="仿宋_GB2312"/>
                <w:spacing w:val="-10"/>
                <w:sz w:val="24"/>
              </w:rPr>
              <w:t>奖项</w:t>
            </w:r>
          </w:p>
        </w:tc>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国家级</w:t>
            </w:r>
          </w:p>
        </w:tc>
        <w:tc>
          <w:tcPr>
            <w:tcW w:w="162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省级</w:t>
            </w:r>
          </w:p>
        </w:tc>
        <w:tc>
          <w:tcPr>
            <w:tcW w:w="180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苏州市级</w:t>
            </w:r>
          </w:p>
        </w:tc>
        <w:tc>
          <w:tcPr>
            <w:tcW w:w="169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昆山市级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Borders>
              <w:top w:val="single" w:color="auto" w:sz="4" w:space="0"/>
              <w:left w:val="single" w:color="auto" w:sz="4" w:space="0"/>
              <w:bottom w:val="single" w:color="auto" w:sz="4" w:space="0"/>
              <w:right w:val="single" w:color="auto" w:sz="4" w:space="0"/>
            </w:tcBorders>
            <w:vAlign w:val="top"/>
          </w:tcPr>
          <w:p>
            <w:pPr>
              <w:spacing w:line="560" w:lineRule="exact"/>
              <w:rPr>
                <w:rFonts w:hint="eastAsia" w:ascii="仿宋_GB2312" w:hAnsi="宋体" w:eastAsia="仿宋_GB2312"/>
                <w:spacing w:val="-10"/>
                <w:sz w:val="24"/>
              </w:rPr>
            </w:pPr>
            <w:r>
              <w:rPr>
                <w:rFonts w:hint="eastAsia" w:ascii="仿宋_GB2312" w:hAnsi="宋体" w:eastAsia="仿宋_GB2312"/>
                <w:spacing w:val="-10"/>
                <w:sz w:val="24"/>
              </w:rPr>
              <w:t>特等奖</w:t>
            </w:r>
          </w:p>
        </w:tc>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1000</w:t>
            </w:r>
          </w:p>
        </w:tc>
        <w:tc>
          <w:tcPr>
            <w:tcW w:w="162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600</w:t>
            </w:r>
          </w:p>
        </w:tc>
        <w:tc>
          <w:tcPr>
            <w:tcW w:w="180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500</w:t>
            </w:r>
          </w:p>
        </w:tc>
        <w:tc>
          <w:tcPr>
            <w:tcW w:w="169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Borders>
              <w:top w:val="single" w:color="auto" w:sz="4" w:space="0"/>
              <w:left w:val="single" w:color="auto" w:sz="4" w:space="0"/>
              <w:bottom w:val="single" w:color="auto" w:sz="4" w:space="0"/>
              <w:right w:val="single" w:color="auto" w:sz="4" w:space="0"/>
            </w:tcBorders>
            <w:vAlign w:val="top"/>
          </w:tcPr>
          <w:p>
            <w:pPr>
              <w:spacing w:line="560" w:lineRule="exact"/>
              <w:rPr>
                <w:rFonts w:hint="eastAsia" w:ascii="仿宋_GB2312" w:hAnsi="宋体" w:eastAsia="仿宋_GB2312"/>
                <w:spacing w:val="-10"/>
                <w:sz w:val="24"/>
              </w:rPr>
            </w:pPr>
            <w:r>
              <w:rPr>
                <w:rFonts w:hint="eastAsia" w:ascii="仿宋_GB2312" w:hAnsi="宋体" w:eastAsia="仿宋_GB2312"/>
                <w:spacing w:val="-10"/>
                <w:sz w:val="24"/>
              </w:rPr>
              <w:t>一等奖</w:t>
            </w:r>
          </w:p>
        </w:tc>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900</w:t>
            </w:r>
          </w:p>
        </w:tc>
        <w:tc>
          <w:tcPr>
            <w:tcW w:w="162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500</w:t>
            </w:r>
          </w:p>
        </w:tc>
        <w:tc>
          <w:tcPr>
            <w:tcW w:w="180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400</w:t>
            </w:r>
          </w:p>
        </w:tc>
        <w:tc>
          <w:tcPr>
            <w:tcW w:w="169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Borders>
              <w:top w:val="single" w:color="auto" w:sz="4" w:space="0"/>
              <w:left w:val="single" w:color="auto" w:sz="4" w:space="0"/>
              <w:bottom w:val="single" w:color="auto" w:sz="4" w:space="0"/>
              <w:right w:val="single" w:color="auto" w:sz="4" w:space="0"/>
            </w:tcBorders>
            <w:vAlign w:val="top"/>
          </w:tcPr>
          <w:p>
            <w:pPr>
              <w:spacing w:line="560" w:lineRule="exact"/>
              <w:rPr>
                <w:rFonts w:hint="eastAsia" w:ascii="仿宋_GB2312" w:hAnsi="宋体" w:eastAsia="仿宋_GB2312"/>
                <w:spacing w:val="-10"/>
                <w:sz w:val="24"/>
              </w:rPr>
            </w:pPr>
            <w:r>
              <w:rPr>
                <w:rFonts w:hint="eastAsia" w:ascii="仿宋_GB2312" w:hAnsi="宋体" w:eastAsia="仿宋_GB2312"/>
                <w:spacing w:val="-10"/>
                <w:sz w:val="24"/>
              </w:rPr>
              <w:t>二等奖</w:t>
            </w:r>
          </w:p>
        </w:tc>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800</w:t>
            </w:r>
          </w:p>
        </w:tc>
        <w:tc>
          <w:tcPr>
            <w:tcW w:w="162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400</w:t>
            </w:r>
          </w:p>
        </w:tc>
        <w:tc>
          <w:tcPr>
            <w:tcW w:w="180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300</w:t>
            </w:r>
          </w:p>
        </w:tc>
        <w:tc>
          <w:tcPr>
            <w:tcW w:w="1695" w:type="dxa"/>
            <w:tcBorders>
              <w:top w:val="single" w:color="auto" w:sz="4" w:space="0"/>
              <w:left w:val="single" w:color="auto" w:sz="4" w:space="0"/>
              <w:bottom w:val="single" w:color="auto" w:sz="4" w:space="0"/>
              <w:right w:val="single" w:color="auto" w:sz="4" w:space="0"/>
            </w:tcBorders>
            <w:vAlign w:val="center"/>
          </w:tcPr>
          <w:p>
            <w:pPr>
              <w:spacing w:line="560" w:lineRule="exact"/>
              <w:ind w:firstLine="550" w:firstLineChars="250"/>
              <w:rPr>
                <w:rFonts w:hint="eastAsia" w:ascii="仿宋_GB2312" w:hAnsi="宋体" w:eastAsia="仿宋_GB2312"/>
                <w:spacing w:val="-10"/>
                <w:sz w:val="24"/>
              </w:rPr>
            </w:pPr>
            <w:r>
              <w:rPr>
                <w:rFonts w:hint="eastAsia" w:ascii="仿宋_GB2312" w:hAnsi="宋体" w:eastAsia="仿宋_GB2312"/>
                <w:spacing w:val="-10"/>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Borders>
              <w:top w:val="single" w:color="auto" w:sz="4" w:space="0"/>
              <w:left w:val="single" w:color="auto" w:sz="4" w:space="0"/>
              <w:bottom w:val="single" w:color="auto" w:sz="4" w:space="0"/>
              <w:right w:val="single" w:color="auto" w:sz="4" w:space="0"/>
            </w:tcBorders>
            <w:vAlign w:val="top"/>
          </w:tcPr>
          <w:p>
            <w:pPr>
              <w:spacing w:line="560" w:lineRule="exact"/>
              <w:rPr>
                <w:rFonts w:hint="eastAsia" w:ascii="仿宋_GB2312" w:hAnsi="宋体" w:eastAsia="仿宋_GB2312"/>
                <w:spacing w:val="-10"/>
                <w:sz w:val="24"/>
              </w:rPr>
            </w:pPr>
            <w:r>
              <w:rPr>
                <w:rFonts w:hint="eastAsia" w:ascii="仿宋_GB2312" w:hAnsi="宋体" w:eastAsia="仿宋_GB2312"/>
                <w:spacing w:val="-10"/>
                <w:sz w:val="24"/>
              </w:rPr>
              <w:t>三等奖</w:t>
            </w:r>
          </w:p>
        </w:tc>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700</w:t>
            </w:r>
          </w:p>
        </w:tc>
        <w:tc>
          <w:tcPr>
            <w:tcW w:w="162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300</w:t>
            </w:r>
          </w:p>
        </w:tc>
        <w:tc>
          <w:tcPr>
            <w:tcW w:w="180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200</w:t>
            </w:r>
          </w:p>
        </w:tc>
        <w:tc>
          <w:tcPr>
            <w:tcW w:w="169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Borders>
              <w:top w:val="single" w:color="auto" w:sz="4" w:space="0"/>
              <w:left w:val="single" w:color="auto" w:sz="4" w:space="0"/>
              <w:bottom w:val="single" w:color="auto" w:sz="4" w:space="0"/>
              <w:right w:val="single" w:color="auto" w:sz="4" w:space="0"/>
            </w:tcBorders>
            <w:vAlign w:val="top"/>
          </w:tcPr>
          <w:p>
            <w:pPr>
              <w:spacing w:line="560" w:lineRule="exact"/>
              <w:rPr>
                <w:rFonts w:hint="eastAsia" w:ascii="仿宋_GB2312" w:hAnsi="宋体" w:eastAsia="仿宋_GB2312"/>
                <w:spacing w:val="-10"/>
                <w:sz w:val="24"/>
              </w:rPr>
            </w:pPr>
            <w:r>
              <w:rPr>
                <w:rFonts w:hint="eastAsia" w:ascii="仿宋_GB2312" w:hAnsi="宋体" w:eastAsia="仿宋_GB2312"/>
                <w:spacing w:val="-10"/>
                <w:sz w:val="24"/>
              </w:rPr>
              <w:t>优秀奖</w:t>
            </w:r>
          </w:p>
        </w:tc>
        <w:tc>
          <w:tcPr>
            <w:tcW w:w="144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300</w:t>
            </w:r>
          </w:p>
        </w:tc>
        <w:tc>
          <w:tcPr>
            <w:tcW w:w="162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200</w:t>
            </w:r>
          </w:p>
        </w:tc>
        <w:tc>
          <w:tcPr>
            <w:tcW w:w="180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150</w:t>
            </w:r>
          </w:p>
        </w:tc>
        <w:tc>
          <w:tcPr>
            <w:tcW w:w="169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100</w:t>
            </w:r>
          </w:p>
        </w:tc>
      </w:tr>
    </w:tbl>
    <w:p>
      <w:pPr>
        <w:spacing w:line="600" w:lineRule="exact"/>
        <w:ind w:firstLine="550" w:firstLineChars="250"/>
        <w:rPr>
          <w:rFonts w:hint="eastAsia" w:ascii="仿宋_GB2312" w:hAnsi="宋体" w:eastAsia="仿宋_GB2312"/>
          <w:spacing w:val="-10"/>
          <w:sz w:val="24"/>
        </w:rPr>
      </w:pPr>
      <w:r>
        <w:rPr>
          <w:rFonts w:hint="eastAsia" w:ascii="仿宋_GB2312" w:hAnsi="宋体" w:eastAsia="仿宋_GB2312"/>
          <w:spacing w:val="-10"/>
          <w:sz w:val="24"/>
        </w:rPr>
        <w:t>⒉个人比赛</w:t>
      </w:r>
    </w:p>
    <w:tbl>
      <w:tblPr>
        <w:tblStyle w:val="7"/>
        <w:tblW w:w="828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260"/>
        <w:gridCol w:w="1620"/>
        <w:gridCol w:w="180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l2br w:val="single" w:color="auto" w:sz="4" w:space="0"/>
            </w:tcBorders>
            <w:vAlign w:val="top"/>
          </w:tcPr>
          <w:p>
            <w:pPr>
              <w:pStyle w:val="2"/>
              <w:spacing w:line="560" w:lineRule="exact"/>
              <w:ind w:firstLine="0" w:firstLineChars="0"/>
              <w:rPr>
                <w:rFonts w:hint="eastAsia" w:ascii="仿宋_GB2312" w:hAnsi="宋体" w:eastAsia="仿宋_GB2312"/>
                <w:spacing w:val="-10"/>
                <w:sz w:val="24"/>
              </w:rPr>
            </w:pPr>
            <w:r>
              <w:rPr>
                <w:rFonts w:hint="eastAsia" w:ascii="仿宋_GB2312" w:hAnsi="宋体" w:eastAsia="仿宋_GB2312"/>
                <w:spacing w:val="-10"/>
                <w:sz w:val="24"/>
              </w:rPr>
              <w:t xml:space="preserve">       级别</w:t>
            </w:r>
          </w:p>
          <w:p>
            <w:pPr>
              <w:spacing w:line="560" w:lineRule="exact"/>
              <w:rPr>
                <w:rFonts w:hint="eastAsia" w:ascii="仿宋_GB2312" w:hAnsi="宋体" w:eastAsia="仿宋_GB2312"/>
                <w:spacing w:val="-10"/>
                <w:sz w:val="24"/>
              </w:rPr>
            </w:pPr>
            <w:r>
              <w:rPr>
                <w:rFonts w:hint="eastAsia" w:ascii="仿宋_GB2312" w:hAnsi="宋体" w:eastAsia="仿宋_GB2312"/>
                <w:spacing w:val="-10"/>
                <w:sz w:val="24"/>
              </w:rPr>
              <w:t>名次</w:t>
            </w:r>
          </w:p>
        </w:tc>
        <w:tc>
          <w:tcPr>
            <w:tcW w:w="126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国家级</w:t>
            </w:r>
          </w:p>
        </w:tc>
        <w:tc>
          <w:tcPr>
            <w:tcW w:w="162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省级</w:t>
            </w:r>
          </w:p>
        </w:tc>
        <w:tc>
          <w:tcPr>
            <w:tcW w:w="180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苏州市级</w:t>
            </w:r>
          </w:p>
        </w:tc>
        <w:tc>
          <w:tcPr>
            <w:tcW w:w="162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昆山市级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第一名</w:t>
            </w:r>
          </w:p>
        </w:tc>
        <w:tc>
          <w:tcPr>
            <w:tcW w:w="126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200</w:t>
            </w:r>
          </w:p>
        </w:tc>
        <w:tc>
          <w:tcPr>
            <w:tcW w:w="162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120</w:t>
            </w:r>
          </w:p>
        </w:tc>
        <w:tc>
          <w:tcPr>
            <w:tcW w:w="180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100</w:t>
            </w:r>
          </w:p>
        </w:tc>
        <w:tc>
          <w:tcPr>
            <w:tcW w:w="162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第二名</w:t>
            </w:r>
          </w:p>
        </w:tc>
        <w:tc>
          <w:tcPr>
            <w:tcW w:w="1260" w:type="dxa"/>
            <w:tcBorders>
              <w:top w:val="single" w:color="auto" w:sz="4" w:space="0"/>
              <w:left w:val="single" w:color="auto" w:sz="4" w:space="0"/>
              <w:bottom w:val="single" w:color="auto" w:sz="4" w:space="0"/>
              <w:right w:val="single" w:color="auto" w:sz="4" w:space="0"/>
            </w:tcBorders>
            <w:vAlign w:val="center"/>
          </w:tcPr>
          <w:p>
            <w:pPr>
              <w:spacing w:line="560" w:lineRule="exact"/>
              <w:ind w:left="-28" w:leftChars="-51" w:hanging="79" w:hangingChars="36"/>
              <w:jc w:val="center"/>
              <w:rPr>
                <w:rFonts w:hint="eastAsia" w:ascii="仿宋_GB2312" w:hAnsi="宋体" w:eastAsia="仿宋_GB2312"/>
                <w:spacing w:val="-10"/>
                <w:sz w:val="24"/>
              </w:rPr>
            </w:pPr>
            <w:r>
              <w:rPr>
                <w:rFonts w:hint="eastAsia" w:ascii="仿宋_GB2312" w:hAnsi="宋体" w:eastAsia="仿宋_GB2312"/>
                <w:spacing w:val="-10"/>
                <w:sz w:val="24"/>
              </w:rPr>
              <w:t>150</w:t>
            </w:r>
          </w:p>
        </w:tc>
        <w:tc>
          <w:tcPr>
            <w:tcW w:w="162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100</w:t>
            </w:r>
          </w:p>
        </w:tc>
        <w:tc>
          <w:tcPr>
            <w:tcW w:w="180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80</w:t>
            </w:r>
          </w:p>
        </w:tc>
        <w:tc>
          <w:tcPr>
            <w:tcW w:w="162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第三名</w:t>
            </w:r>
          </w:p>
        </w:tc>
        <w:tc>
          <w:tcPr>
            <w:tcW w:w="126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100</w:t>
            </w:r>
          </w:p>
        </w:tc>
        <w:tc>
          <w:tcPr>
            <w:tcW w:w="162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80</w:t>
            </w:r>
          </w:p>
        </w:tc>
        <w:tc>
          <w:tcPr>
            <w:tcW w:w="180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50</w:t>
            </w:r>
          </w:p>
        </w:tc>
        <w:tc>
          <w:tcPr>
            <w:tcW w:w="162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30</w:t>
            </w:r>
          </w:p>
        </w:tc>
      </w:tr>
    </w:tbl>
    <w:p>
      <w:pPr>
        <w:spacing w:line="600" w:lineRule="exact"/>
        <w:ind w:firstLine="440" w:firstLineChars="200"/>
        <w:rPr>
          <w:rFonts w:hint="eastAsia" w:ascii="仿宋_GB2312" w:hAnsi="宋体" w:eastAsia="仿宋_GB2312"/>
          <w:spacing w:val="-10"/>
          <w:sz w:val="24"/>
        </w:rPr>
      </w:pPr>
      <w:r>
        <w:rPr>
          <w:rFonts w:hint="eastAsia" w:ascii="仿宋_GB2312" w:hAnsi="宋体" w:eastAsia="仿宋_GB2312"/>
          <w:spacing w:val="-10"/>
          <w:sz w:val="24"/>
        </w:rPr>
        <w:t>3.教师辅导学生发表文章：</w:t>
      </w:r>
    </w:p>
    <w:tbl>
      <w:tblPr>
        <w:tblStyle w:val="7"/>
        <w:tblW w:w="8234"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2"/>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国家级</w:t>
            </w:r>
          </w:p>
        </w:tc>
        <w:tc>
          <w:tcPr>
            <w:tcW w:w="213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省级</w:t>
            </w:r>
          </w:p>
        </w:tc>
        <w:tc>
          <w:tcPr>
            <w:tcW w:w="213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苏州市级</w:t>
            </w:r>
          </w:p>
        </w:tc>
        <w:tc>
          <w:tcPr>
            <w:tcW w:w="213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昆山市级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2"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200</w:t>
            </w:r>
          </w:p>
        </w:tc>
        <w:tc>
          <w:tcPr>
            <w:tcW w:w="213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100</w:t>
            </w:r>
          </w:p>
        </w:tc>
        <w:tc>
          <w:tcPr>
            <w:tcW w:w="213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80</w:t>
            </w:r>
          </w:p>
        </w:tc>
        <w:tc>
          <w:tcPr>
            <w:tcW w:w="213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50</w:t>
            </w:r>
          </w:p>
        </w:tc>
      </w:tr>
    </w:tbl>
    <w:p>
      <w:pPr>
        <w:spacing w:line="400" w:lineRule="exact"/>
        <w:rPr>
          <w:rFonts w:hint="eastAsia" w:ascii="宋体" w:hAnsi="宋体"/>
          <w:b/>
          <w:sz w:val="24"/>
        </w:rPr>
      </w:pPr>
      <w:r>
        <w:rPr>
          <w:rFonts w:hint="eastAsia" w:ascii="宋体" w:hAnsi="宋体"/>
          <w:b/>
          <w:sz w:val="24"/>
        </w:rPr>
        <w:t>⑻、教师发表反映学校师生生活、教育教学管理的通讯稿：</w:t>
      </w:r>
    </w:p>
    <w:tbl>
      <w:tblPr>
        <w:tblStyle w:val="7"/>
        <w:tblW w:w="828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1654"/>
        <w:gridCol w:w="1620"/>
        <w:gridCol w:w="180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国家级</w:t>
            </w:r>
          </w:p>
        </w:tc>
        <w:tc>
          <w:tcPr>
            <w:tcW w:w="165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省级</w:t>
            </w:r>
          </w:p>
        </w:tc>
        <w:tc>
          <w:tcPr>
            <w:tcW w:w="162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苏州市级</w:t>
            </w:r>
          </w:p>
        </w:tc>
        <w:tc>
          <w:tcPr>
            <w:tcW w:w="180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昆山市级</w:t>
            </w:r>
          </w:p>
        </w:tc>
        <w:tc>
          <w:tcPr>
            <w:tcW w:w="1620" w:type="dxa"/>
            <w:tcBorders>
              <w:top w:val="single" w:color="auto" w:sz="4" w:space="0"/>
              <w:left w:val="single" w:color="auto" w:sz="4" w:space="0"/>
              <w:bottom w:val="single" w:color="auto" w:sz="4" w:space="0"/>
              <w:right w:val="single" w:color="auto" w:sz="4" w:space="0"/>
            </w:tcBorders>
            <w:vAlign w:val="top"/>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校级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80</w:t>
            </w:r>
          </w:p>
        </w:tc>
        <w:tc>
          <w:tcPr>
            <w:tcW w:w="165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50</w:t>
            </w:r>
          </w:p>
        </w:tc>
        <w:tc>
          <w:tcPr>
            <w:tcW w:w="162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30</w:t>
            </w:r>
          </w:p>
        </w:tc>
        <w:tc>
          <w:tcPr>
            <w:tcW w:w="1800"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20</w:t>
            </w:r>
          </w:p>
        </w:tc>
        <w:tc>
          <w:tcPr>
            <w:tcW w:w="1620" w:type="dxa"/>
            <w:tcBorders>
              <w:top w:val="single" w:color="auto" w:sz="4" w:space="0"/>
              <w:left w:val="single" w:color="auto" w:sz="4" w:space="0"/>
              <w:bottom w:val="single" w:color="auto" w:sz="4" w:space="0"/>
              <w:right w:val="single" w:color="auto" w:sz="4" w:space="0"/>
            </w:tcBorders>
            <w:vAlign w:val="top"/>
          </w:tcPr>
          <w:p>
            <w:pPr>
              <w:spacing w:line="560" w:lineRule="exact"/>
              <w:jc w:val="center"/>
              <w:rPr>
                <w:rFonts w:hint="eastAsia" w:ascii="仿宋_GB2312" w:hAnsi="宋体" w:eastAsia="仿宋_GB2312"/>
                <w:spacing w:val="-10"/>
                <w:sz w:val="24"/>
              </w:rPr>
            </w:pPr>
            <w:r>
              <w:rPr>
                <w:rFonts w:hint="eastAsia" w:ascii="仿宋_GB2312" w:hAnsi="宋体" w:eastAsia="仿宋_GB2312"/>
                <w:spacing w:val="-10"/>
                <w:sz w:val="24"/>
              </w:rPr>
              <w:t>2</w:t>
            </w:r>
          </w:p>
        </w:tc>
      </w:tr>
    </w:tbl>
    <w:p>
      <w:pPr>
        <w:spacing w:line="460" w:lineRule="exact"/>
        <w:rPr>
          <w:rFonts w:hint="eastAsia" w:ascii="宋体" w:hAnsi="宋体"/>
          <w:b/>
          <w:sz w:val="24"/>
        </w:rPr>
      </w:pPr>
      <w:r>
        <w:rPr>
          <w:rFonts w:hint="eastAsia" w:ascii="宋体" w:hAnsi="宋体"/>
          <w:b/>
          <w:sz w:val="24"/>
        </w:rPr>
        <w:t xml:space="preserve">3、教职工在各级各类评比中获“先进个人”方面的奖励（集体参照执行）        </w:t>
      </w:r>
    </w:p>
    <w:p>
      <w:pPr>
        <w:spacing w:line="460" w:lineRule="exact"/>
        <w:rPr>
          <w:rFonts w:hint="eastAsia" w:ascii="宋体" w:hAnsi="宋体"/>
          <w:sz w:val="24"/>
        </w:rPr>
      </w:pPr>
      <w:r>
        <w:rPr>
          <w:rFonts w:hint="eastAsia" w:ascii="宋体" w:hAnsi="宋体"/>
          <w:sz w:val="24"/>
        </w:rPr>
        <w:t>⑴校级年度先进每人发</w:t>
      </w:r>
      <w:r>
        <w:rPr>
          <w:rFonts w:hint="eastAsia" w:ascii="宋体" w:hAnsi="宋体"/>
          <w:sz w:val="24"/>
          <w:lang w:val="en-US" w:eastAsia="zh-CN"/>
        </w:rPr>
        <w:t>3</w:t>
      </w:r>
      <w:r>
        <w:rPr>
          <w:rFonts w:hint="eastAsia" w:ascii="宋体" w:hAnsi="宋体"/>
          <w:sz w:val="24"/>
        </w:rPr>
        <w:t>00元</w:t>
      </w:r>
    </w:p>
    <w:p>
      <w:pPr>
        <w:spacing w:line="460" w:lineRule="exact"/>
        <w:rPr>
          <w:rFonts w:hint="eastAsia" w:ascii="宋体" w:hAnsi="宋体"/>
          <w:sz w:val="24"/>
        </w:rPr>
      </w:pPr>
      <w:r>
        <w:rPr>
          <w:rFonts w:hint="eastAsia" w:ascii="宋体" w:hAnsi="宋体"/>
          <w:sz w:val="24"/>
        </w:rPr>
        <w:t>⑵市级以上综合荣誉根据上级文件发放，上级不发由学校发放奖金。</w:t>
      </w:r>
    </w:p>
    <w:p>
      <w:pPr>
        <w:spacing w:line="460" w:lineRule="exact"/>
        <w:rPr>
          <w:rFonts w:hint="eastAsia" w:ascii="宋体" w:hAnsi="宋体"/>
          <w:sz w:val="24"/>
        </w:rPr>
      </w:pPr>
      <w:r>
        <w:rPr>
          <w:rFonts w:hint="eastAsia" w:ascii="宋体" w:hAnsi="宋体"/>
          <w:sz w:val="24"/>
        </w:rPr>
        <w:t>（条线荣誉奖金减半）</w:t>
      </w:r>
    </w:p>
    <w:p>
      <w:pPr>
        <w:spacing w:line="460" w:lineRule="exact"/>
        <w:rPr>
          <w:rFonts w:hint="eastAsia" w:ascii="宋体" w:hAnsi="宋体"/>
          <w:sz w:val="24"/>
        </w:rPr>
      </w:pPr>
      <w:r>
        <w:rPr>
          <w:rFonts w:hint="eastAsia" w:ascii="宋体" w:hAnsi="宋体"/>
          <w:sz w:val="24"/>
        </w:rPr>
        <w:t>⑶竞技运动、艺术活动等单项先进：</w:t>
      </w:r>
    </w:p>
    <w:tbl>
      <w:tblPr>
        <w:tblStyle w:val="7"/>
        <w:tblW w:w="8234"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2"/>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仿宋_GB2312" w:hAnsi="宋体" w:eastAsia="仿宋_GB2312"/>
                <w:spacing w:val="-10"/>
                <w:sz w:val="24"/>
              </w:rPr>
            </w:pPr>
            <w:r>
              <w:rPr>
                <w:rFonts w:hint="eastAsia" w:ascii="仿宋_GB2312" w:hAnsi="宋体" w:eastAsia="仿宋_GB2312"/>
                <w:spacing w:val="-10"/>
                <w:sz w:val="24"/>
              </w:rPr>
              <w:t>国家级</w:t>
            </w:r>
          </w:p>
        </w:tc>
        <w:tc>
          <w:tcPr>
            <w:tcW w:w="2130"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仿宋_GB2312" w:hAnsi="宋体" w:eastAsia="仿宋_GB2312"/>
                <w:spacing w:val="-10"/>
                <w:sz w:val="24"/>
              </w:rPr>
            </w:pPr>
            <w:r>
              <w:rPr>
                <w:rFonts w:hint="eastAsia" w:ascii="仿宋_GB2312" w:hAnsi="宋体" w:eastAsia="仿宋_GB2312"/>
                <w:spacing w:val="-10"/>
                <w:sz w:val="24"/>
              </w:rPr>
              <w:t>省级</w:t>
            </w:r>
          </w:p>
        </w:tc>
        <w:tc>
          <w:tcPr>
            <w:tcW w:w="2131"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仿宋_GB2312" w:hAnsi="宋体" w:eastAsia="仿宋_GB2312"/>
                <w:spacing w:val="-10"/>
                <w:sz w:val="24"/>
              </w:rPr>
            </w:pPr>
            <w:r>
              <w:rPr>
                <w:rFonts w:hint="eastAsia" w:ascii="仿宋_GB2312" w:hAnsi="宋体" w:eastAsia="仿宋_GB2312"/>
                <w:spacing w:val="-10"/>
                <w:sz w:val="24"/>
              </w:rPr>
              <w:t>苏州市级</w:t>
            </w:r>
          </w:p>
        </w:tc>
        <w:tc>
          <w:tcPr>
            <w:tcW w:w="2131"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仿宋_GB2312" w:hAnsi="宋体" w:eastAsia="仿宋_GB2312"/>
                <w:spacing w:val="-10"/>
                <w:sz w:val="24"/>
              </w:rPr>
            </w:pPr>
            <w:r>
              <w:rPr>
                <w:rFonts w:hint="eastAsia" w:ascii="仿宋_GB2312" w:hAnsi="宋体" w:eastAsia="仿宋_GB2312"/>
                <w:spacing w:val="-10"/>
                <w:sz w:val="24"/>
              </w:rPr>
              <w:t>昆山市级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仿宋_GB2312" w:hAnsi="宋体" w:eastAsia="仿宋_GB2312"/>
                <w:spacing w:val="-10"/>
                <w:sz w:val="24"/>
              </w:rPr>
            </w:pPr>
            <w:r>
              <w:rPr>
                <w:rFonts w:hint="eastAsia" w:ascii="仿宋_GB2312" w:hAnsi="宋体" w:eastAsia="仿宋_GB2312"/>
                <w:spacing w:val="-10"/>
                <w:sz w:val="24"/>
              </w:rPr>
              <w:t>150</w:t>
            </w:r>
          </w:p>
        </w:tc>
        <w:tc>
          <w:tcPr>
            <w:tcW w:w="2130"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仿宋_GB2312" w:hAnsi="宋体" w:eastAsia="仿宋_GB2312"/>
                <w:spacing w:val="-10"/>
                <w:sz w:val="24"/>
              </w:rPr>
            </w:pPr>
            <w:r>
              <w:rPr>
                <w:rFonts w:hint="eastAsia" w:ascii="仿宋_GB2312" w:hAnsi="宋体" w:eastAsia="仿宋_GB2312"/>
                <w:spacing w:val="-10"/>
                <w:sz w:val="24"/>
              </w:rPr>
              <w:t>100</w:t>
            </w:r>
          </w:p>
        </w:tc>
        <w:tc>
          <w:tcPr>
            <w:tcW w:w="2131"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仿宋_GB2312" w:hAnsi="宋体" w:eastAsia="仿宋_GB2312"/>
                <w:spacing w:val="-10"/>
                <w:sz w:val="24"/>
              </w:rPr>
            </w:pPr>
            <w:r>
              <w:rPr>
                <w:rFonts w:hint="eastAsia" w:ascii="仿宋_GB2312" w:hAnsi="宋体" w:eastAsia="仿宋_GB2312"/>
                <w:spacing w:val="-10"/>
                <w:sz w:val="24"/>
              </w:rPr>
              <w:t>80</w:t>
            </w:r>
          </w:p>
        </w:tc>
        <w:tc>
          <w:tcPr>
            <w:tcW w:w="2131"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仿宋_GB2312" w:hAnsi="宋体" w:eastAsia="仿宋_GB2312"/>
                <w:spacing w:val="-10"/>
                <w:sz w:val="24"/>
              </w:rPr>
            </w:pPr>
            <w:r>
              <w:rPr>
                <w:rFonts w:hint="eastAsia" w:ascii="仿宋_GB2312" w:hAnsi="宋体" w:eastAsia="仿宋_GB2312"/>
                <w:spacing w:val="-10"/>
                <w:sz w:val="24"/>
              </w:rPr>
              <w:t>50</w:t>
            </w:r>
          </w:p>
        </w:tc>
      </w:tr>
    </w:tbl>
    <w:p>
      <w:pPr>
        <w:spacing w:line="340" w:lineRule="exact"/>
        <w:rPr>
          <w:rFonts w:hint="eastAsia" w:ascii="宋体" w:hAnsi="宋体"/>
          <w:b/>
          <w:sz w:val="24"/>
        </w:rPr>
      </w:pPr>
    </w:p>
    <w:p>
      <w:pPr>
        <w:spacing w:line="340" w:lineRule="exact"/>
        <w:rPr>
          <w:rFonts w:hint="eastAsia" w:ascii="宋体" w:hAnsi="宋体"/>
          <w:b/>
          <w:sz w:val="24"/>
        </w:rPr>
      </w:pPr>
      <w:r>
        <w:rPr>
          <w:rFonts w:hint="eastAsia" w:ascii="宋体" w:hAnsi="宋体"/>
          <w:b/>
          <w:sz w:val="24"/>
        </w:rPr>
        <w:t>⑷班级评先（文明班）：</w:t>
      </w:r>
    </w:p>
    <w:tbl>
      <w:tblPr>
        <w:tblStyle w:val="7"/>
        <w:tblW w:w="8999"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2"/>
        <w:gridCol w:w="2130"/>
        <w:gridCol w:w="2131"/>
        <w:gridCol w:w="2131"/>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仿宋_GB2312" w:hAnsi="宋体" w:eastAsia="仿宋_GB2312"/>
                <w:spacing w:val="-10"/>
                <w:sz w:val="24"/>
              </w:rPr>
            </w:pPr>
            <w:r>
              <w:rPr>
                <w:rFonts w:hint="eastAsia" w:ascii="仿宋_GB2312" w:hAnsi="宋体" w:eastAsia="仿宋_GB2312"/>
                <w:spacing w:val="-10"/>
                <w:sz w:val="24"/>
              </w:rPr>
              <w:t>国家级</w:t>
            </w:r>
          </w:p>
        </w:tc>
        <w:tc>
          <w:tcPr>
            <w:tcW w:w="2130"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仿宋_GB2312" w:hAnsi="宋体" w:eastAsia="仿宋_GB2312"/>
                <w:spacing w:val="-10"/>
                <w:sz w:val="24"/>
              </w:rPr>
            </w:pPr>
            <w:r>
              <w:rPr>
                <w:rFonts w:hint="eastAsia" w:ascii="仿宋_GB2312" w:hAnsi="宋体" w:eastAsia="仿宋_GB2312"/>
                <w:spacing w:val="-10"/>
                <w:sz w:val="24"/>
              </w:rPr>
              <w:t>省级</w:t>
            </w:r>
          </w:p>
        </w:tc>
        <w:tc>
          <w:tcPr>
            <w:tcW w:w="2131"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仿宋_GB2312" w:hAnsi="宋体" w:eastAsia="仿宋_GB2312"/>
                <w:spacing w:val="-10"/>
                <w:sz w:val="24"/>
              </w:rPr>
            </w:pPr>
            <w:r>
              <w:rPr>
                <w:rFonts w:hint="eastAsia" w:ascii="仿宋_GB2312" w:hAnsi="宋体" w:eastAsia="仿宋_GB2312"/>
                <w:spacing w:val="-10"/>
                <w:sz w:val="24"/>
              </w:rPr>
              <w:t>苏州市级</w:t>
            </w:r>
          </w:p>
        </w:tc>
        <w:tc>
          <w:tcPr>
            <w:tcW w:w="2131"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仿宋_GB2312" w:hAnsi="宋体" w:eastAsia="仿宋_GB2312"/>
                <w:spacing w:val="-10"/>
                <w:sz w:val="24"/>
              </w:rPr>
            </w:pPr>
            <w:r>
              <w:rPr>
                <w:rFonts w:hint="eastAsia" w:ascii="仿宋_GB2312" w:hAnsi="宋体" w:eastAsia="仿宋_GB2312"/>
                <w:spacing w:val="-10"/>
                <w:sz w:val="24"/>
              </w:rPr>
              <w:t xml:space="preserve">昆山市级            </w:t>
            </w:r>
          </w:p>
        </w:tc>
        <w:tc>
          <w:tcPr>
            <w:tcW w:w="765" w:type="dxa"/>
            <w:vAlign w:val="center"/>
          </w:tcPr>
          <w:p>
            <w:pPr>
              <w:widowControl/>
              <w:jc w:val="center"/>
              <w:rPr>
                <w:rFonts w:hint="eastAsia" w:ascii="仿宋_GB2312" w:hAnsi="宋体" w:eastAsia="仿宋_GB2312"/>
                <w:spacing w:val="-10"/>
                <w:sz w:val="24"/>
              </w:rPr>
            </w:pPr>
            <w:r>
              <w:rPr>
                <w:rFonts w:hint="eastAsia" w:ascii="仿宋_GB2312" w:hAnsi="宋体" w:eastAsia="仿宋_GB2312"/>
                <w:spacing w:val="-10"/>
                <w:sz w:val="24"/>
              </w:rPr>
              <w:t>校级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仿宋_GB2312" w:hAnsi="宋体" w:eastAsia="仿宋_GB2312"/>
                <w:spacing w:val="-10"/>
                <w:sz w:val="24"/>
              </w:rPr>
            </w:pPr>
            <w:r>
              <w:rPr>
                <w:rFonts w:hint="eastAsia" w:ascii="仿宋_GB2312" w:hAnsi="宋体" w:eastAsia="仿宋_GB2312"/>
                <w:spacing w:val="-10"/>
                <w:sz w:val="24"/>
              </w:rPr>
              <w:t>500</w:t>
            </w:r>
          </w:p>
        </w:tc>
        <w:tc>
          <w:tcPr>
            <w:tcW w:w="2130"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仿宋_GB2312" w:hAnsi="宋体" w:eastAsia="仿宋_GB2312"/>
                <w:spacing w:val="-10"/>
                <w:sz w:val="24"/>
              </w:rPr>
            </w:pPr>
            <w:r>
              <w:rPr>
                <w:rFonts w:hint="eastAsia" w:ascii="仿宋_GB2312" w:hAnsi="宋体" w:eastAsia="仿宋_GB2312"/>
                <w:spacing w:val="-10"/>
                <w:sz w:val="24"/>
              </w:rPr>
              <w:t>400</w:t>
            </w:r>
          </w:p>
        </w:tc>
        <w:tc>
          <w:tcPr>
            <w:tcW w:w="2131"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仿宋_GB2312" w:hAnsi="宋体" w:eastAsia="仿宋_GB2312"/>
                <w:spacing w:val="-10"/>
                <w:sz w:val="24"/>
              </w:rPr>
            </w:pPr>
            <w:r>
              <w:rPr>
                <w:rFonts w:hint="eastAsia" w:ascii="仿宋_GB2312" w:hAnsi="宋体" w:eastAsia="仿宋_GB2312"/>
                <w:spacing w:val="-10"/>
                <w:sz w:val="24"/>
              </w:rPr>
              <w:t>300</w:t>
            </w:r>
          </w:p>
        </w:tc>
        <w:tc>
          <w:tcPr>
            <w:tcW w:w="2131"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hint="eastAsia" w:ascii="仿宋_GB2312" w:hAnsi="宋体" w:eastAsia="仿宋_GB2312"/>
                <w:spacing w:val="-10"/>
                <w:sz w:val="24"/>
              </w:rPr>
            </w:pPr>
            <w:r>
              <w:rPr>
                <w:rFonts w:hint="eastAsia" w:ascii="仿宋_GB2312" w:hAnsi="宋体" w:eastAsia="仿宋_GB2312"/>
                <w:spacing w:val="-10"/>
                <w:sz w:val="24"/>
              </w:rPr>
              <w:t>200</w:t>
            </w:r>
          </w:p>
        </w:tc>
        <w:tc>
          <w:tcPr>
            <w:tcW w:w="765" w:type="dxa"/>
            <w:vAlign w:val="center"/>
          </w:tcPr>
          <w:p>
            <w:pPr>
              <w:widowControl/>
              <w:jc w:val="center"/>
              <w:rPr>
                <w:rFonts w:hint="eastAsia" w:ascii="仿宋_GB2312" w:hAnsi="宋体" w:eastAsia="仿宋_GB2312"/>
                <w:spacing w:val="-10"/>
                <w:sz w:val="24"/>
              </w:rPr>
            </w:pPr>
            <w:r>
              <w:rPr>
                <w:rFonts w:hint="eastAsia" w:ascii="仿宋_GB2312" w:hAnsi="宋体" w:eastAsia="仿宋_GB2312"/>
                <w:spacing w:val="-10"/>
                <w:sz w:val="24"/>
              </w:rPr>
              <w:t>100</w:t>
            </w:r>
          </w:p>
        </w:tc>
      </w:tr>
    </w:tbl>
    <w:p>
      <w:pPr>
        <w:spacing w:line="340" w:lineRule="exact"/>
        <w:rPr>
          <w:rFonts w:hint="eastAsia" w:ascii="宋体" w:hAnsi="宋体"/>
          <w:b/>
          <w:sz w:val="24"/>
        </w:rPr>
      </w:pPr>
    </w:p>
    <w:p>
      <w:pPr>
        <w:spacing w:line="460" w:lineRule="exact"/>
        <w:rPr>
          <w:rFonts w:hint="eastAsia" w:ascii="宋体" w:hAnsi="宋体"/>
          <w:b/>
          <w:sz w:val="24"/>
        </w:rPr>
      </w:pPr>
      <w:r>
        <w:rPr>
          <w:rFonts w:hint="eastAsia" w:ascii="宋体" w:hAnsi="宋体"/>
          <w:b/>
          <w:sz w:val="24"/>
        </w:rPr>
        <w:t>4．加班、值班</w:t>
      </w:r>
    </w:p>
    <w:p>
      <w:pPr>
        <w:spacing w:line="460" w:lineRule="exact"/>
        <w:rPr>
          <w:rFonts w:hint="eastAsia" w:ascii="宋体" w:hAnsi="宋体"/>
          <w:sz w:val="24"/>
        </w:rPr>
      </w:pPr>
      <w:r>
        <w:rPr>
          <w:rFonts w:hint="eastAsia" w:ascii="宋体" w:hAnsi="宋体"/>
          <w:sz w:val="24"/>
        </w:rPr>
        <w:t>加班一天补贴</w:t>
      </w:r>
      <w:r>
        <w:rPr>
          <w:rFonts w:hint="eastAsia" w:ascii="宋体" w:hAnsi="宋体"/>
          <w:sz w:val="24"/>
          <w:lang w:val="en-US" w:eastAsia="zh-CN"/>
        </w:rPr>
        <w:t>5</w:t>
      </w:r>
      <w:r>
        <w:rPr>
          <w:rFonts w:hint="eastAsia" w:ascii="宋体" w:hAnsi="宋体"/>
          <w:sz w:val="24"/>
        </w:rPr>
        <w:t>0元，国假日值班一天补贴100元。</w:t>
      </w:r>
    </w:p>
    <w:p>
      <w:pPr>
        <w:spacing w:line="460" w:lineRule="exact"/>
        <w:rPr>
          <w:rFonts w:hint="eastAsia" w:ascii="宋体" w:hAnsi="宋体"/>
          <w:sz w:val="24"/>
        </w:rPr>
      </w:pPr>
      <w:r>
        <w:rPr>
          <w:rFonts w:hint="eastAsia" w:ascii="宋体" w:hAnsi="宋体"/>
          <w:sz w:val="24"/>
        </w:rPr>
        <w:t>教职工周一到周五值班，每次补贴20元。</w:t>
      </w:r>
    </w:p>
    <w:p>
      <w:pPr>
        <w:spacing w:line="460" w:lineRule="exact"/>
        <w:rPr>
          <w:rFonts w:hint="eastAsia" w:ascii="宋体" w:hAnsi="宋体"/>
          <w:b/>
          <w:sz w:val="24"/>
        </w:rPr>
      </w:pPr>
      <w:r>
        <w:rPr>
          <w:rFonts w:hint="eastAsia" w:ascii="宋体" w:hAnsi="宋体"/>
          <w:b/>
          <w:sz w:val="24"/>
        </w:rPr>
        <w:t>5．代课</w:t>
      </w:r>
    </w:p>
    <w:p>
      <w:pPr>
        <w:spacing w:line="460" w:lineRule="exact"/>
        <w:rPr>
          <w:rFonts w:hint="eastAsia" w:ascii="宋体" w:hAnsi="宋体"/>
          <w:sz w:val="24"/>
        </w:rPr>
      </w:pPr>
      <w:r>
        <w:rPr>
          <w:rFonts w:hint="eastAsia" w:ascii="宋体" w:hAnsi="宋体"/>
          <w:sz w:val="24"/>
        </w:rPr>
        <w:t>代1节课，发放代课费5元，代课费由教职工请假考勤奖扣除部分支出。</w:t>
      </w:r>
    </w:p>
    <w:p>
      <w:pPr>
        <w:spacing w:line="460" w:lineRule="exact"/>
        <w:rPr>
          <w:rFonts w:hint="eastAsia" w:ascii="宋体" w:hAnsi="宋体"/>
          <w:b/>
          <w:sz w:val="24"/>
        </w:rPr>
      </w:pPr>
      <w:r>
        <w:rPr>
          <w:rFonts w:hint="eastAsia" w:ascii="宋体" w:hAnsi="宋体"/>
          <w:b/>
          <w:sz w:val="24"/>
        </w:rPr>
        <w:t>6．兴趣活动</w:t>
      </w:r>
    </w:p>
    <w:p>
      <w:pPr>
        <w:spacing w:line="460" w:lineRule="exact"/>
        <w:rPr>
          <w:rFonts w:hint="eastAsia" w:ascii="宋体" w:hAnsi="宋体"/>
          <w:sz w:val="24"/>
          <w:lang w:val="en-US" w:eastAsia="zh-CN"/>
        </w:rPr>
      </w:pPr>
      <w:r>
        <w:rPr>
          <w:rFonts w:hint="eastAsia" w:ascii="宋体" w:hAnsi="宋体"/>
          <w:sz w:val="24"/>
        </w:rPr>
        <w:t>兴趣</w:t>
      </w:r>
      <w:r>
        <w:rPr>
          <w:rFonts w:hint="eastAsia" w:ascii="宋体" w:hAnsi="宋体"/>
          <w:sz w:val="24"/>
          <w:lang w:eastAsia="zh-CN"/>
        </w:rPr>
        <w:t>活动每学期进行成果评比，优秀奖</w:t>
      </w:r>
      <w:r>
        <w:rPr>
          <w:rFonts w:hint="eastAsia" w:ascii="宋体" w:hAnsi="宋体"/>
          <w:sz w:val="24"/>
          <w:lang w:val="en-US" w:eastAsia="zh-CN"/>
        </w:rPr>
        <w:t>50元，良好30元。</w:t>
      </w:r>
    </w:p>
    <w:p>
      <w:pPr>
        <w:spacing w:line="460" w:lineRule="exact"/>
        <w:rPr>
          <w:rFonts w:hint="eastAsia" w:ascii="宋体" w:hAnsi="宋体"/>
          <w:b/>
          <w:sz w:val="24"/>
        </w:rPr>
      </w:pPr>
      <w:r>
        <w:rPr>
          <w:rFonts w:hint="eastAsia" w:ascii="宋体" w:hAnsi="宋体"/>
          <w:b/>
          <w:sz w:val="24"/>
        </w:rPr>
        <w:t>７．条线负责人、骨干教师津贴</w:t>
      </w:r>
    </w:p>
    <w:p>
      <w:pPr>
        <w:spacing w:line="460" w:lineRule="exact"/>
        <w:rPr>
          <w:rFonts w:hint="eastAsia" w:ascii="宋体" w:hAnsi="宋体"/>
          <w:sz w:val="24"/>
        </w:rPr>
      </w:pPr>
      <w:r>
        <w:rPr>
          <w:rFonts w:hint="eastAsia" w:ascii="宋体" w:hAnsi="宋体"/>
          <w:sz w:val="24"/>
        </w:rPr>
        <w:t>昆山市级学科、学术带头人根据上级规定在聘期内每年发放津贴1000元。</w:t>
      </w:r>
    </w:p>
    <w:p>
      <w:pPr>
        <w:spacing w:line="460" w:lineRule="exact"/>
        <w:rPr>
          <w:rFonts w:hint="eastAsia" w:ascii="宋体" w:hAnsi="宋体"/>
          <w:sz w:val="24"/>
        </w:rPr>
      </w:pPr>
      <w:r>
        <w:rPr>
          <w:rFonts w:hint="eastAsia" w:ascii="宋体" w:hAnsi="宋体"/>
          <w:sz w:val="24"/>
        </w:rPr>
        <w:t>评上昆山市教学能手、教技能手根据上级规定一次性发放500元，评上教坛新秀根据上级规定一次性发放300元。</w:t>
      </w:r>
    </w:p>
    <w:p>
      <w:pPr>
        <w:spacing w:line="460" w:lineRule="exact"/>
        <w:rPr>
          <w:rFonts w:hint="eastAsia" w:ascii="宋体" w:hAnsi="宋体"/>
          <w:sz w:val="24"/>
        </w:rPr>
      </w:pPr>
      <w:r>
        <w:rPr>
          <w:rFonts w:hint="eastAsia" w:ascii="宋体" w:hAnsi="宋体"/>
          <w:sz w:val="24"/>
        </w:rPr>
        <w:t>条线负责人津贴发放：</w:t>
      </w:r>
    </w:p>
    <w:p>
      <w:pPr>
        <w:spacing w:line="460" w:lineRule="exact"/>
        <w:rPr>
          <w:rFonts w:hint="eastAsia" w:ascii="宋体" w:hAnsi="宋体"/>
          <w:sz w:val="24"/>
        </w:rPr>
      </w:pPr>
      <w:r>
        <w:rPr>
          <w:rFonts w:hint="eastAsia" w:ascii="宋体" w:hAnsi="宋体"/>
          <w:sz w:val="24"/>
        </w:rPr>
        <w:t>教研组长、教技组长每人每月100元，全年以10个月计算。</w:t>
      </w:r>
    </w:p>
    <w:p>
      <w:pPr>
        <w:spacing w:line="460" w:lineRule="exact"/>
        <w:rPr>
          <w:rFonts w:hint="eastAsia" w:ascii="宋体" w:hAnsi="宋体"/>
          <w:sz w:val="24"/>
        </w:rPr>
      </w:pPr>
      <w:r>
        <w:rPr>
          <w:rFonts w:hint="eastAsia" w:ascii="宋体" w:hAnsi="宋体"/>
          <w:sz w:val="24"/>
        </w:rPr>
        <w:t>团支部书记每人每月</w:t>
      </w:r>
      <w:r>
        <w:rPr>
          <w:rFonts w:hint="eastAsia" w:ascii="宋体" w:hAnsi="宋体"/>
          <w:sz w:val="24"/>
          <w:lang w:val="en-US" w:eastAsia="zh-CN"/>
        </w:rPr>
        <w:t>100</w:t>
      </w:r>
      <w:r>
        <w:rPr>
          <w:rFonts w:hint="eastAsia" w:ascii="宋体" w:hAnsi="宋体"/>
          <w:sz w:val="24"/>
        </w:rPr>
        <w:t>元，全年以10个月计算。</w:t>
      </w:r>
    </w:p>
    <w:p>
      <w:pPr>
        <w:spacing w:line="460" w:lineRule="exact"/>
        <w:rPr>
          <w:rFonts w:hint="eastAsia" w:ascii="宋体" w:hAnsi="宋体"/>
          <w:sz w:val="24"/>
        </w:rPr>
      </w:pPr>
      <w:r>
        <w:rPr>
          <w:rFonts w:hint="eastAsia" w:ascii="宋体" w:hAnsi="宋体"/>
          <w:sz w:val="24"/>
        </w:rPr>
        <w:t>妇女主任每人每月</w:t>
      </w:r>
      <w:r>
        <w:rPr>
          <w:rFonts w:hint="eastAsia" w:ascii="宋体" w:hAnsi="宋体"/>
          <w:sz w:val="24"/>
          <w:lang w:val="en-US" w:eastAsia="zh-CN"/>
        </w:rPr>
        <w:t>5</w:t>
      </w:r>
      <w:r>
        <w:rPr>
          <w:rFonts w:hint="eastAsia" w:ascii="宋体" w:hAnsi="宋体"/>
          <w:sz w:val="24"/>
        </w:rPr>
        <w:t>0元，全年以10个月计算。</w:t>
      </w:r>
    </w:p>
    <w:p>
      <w:pPr>
        <w:spacing w:line="460" w:lineRule="exact"/>
        <w:rPr>
          <w:rFonts w:hint="eastAsia" w:ascii="宋体" w:hAnsi="宋体"/>
          <w:sz w:val="24"/>
        </w:rPr>
      </w:pPr>
      <w:r>
        <w:rPr>
          <w:rFonts w:hint="eastAsia" w:ascii="宋体" w:hAnsi="宋体"/>
          <w:sz w:val="24"/>
        </w:rPr>
        <w:t>宿管组长、食堂组长每人每月30元，全年以10个月计算。</w:t>
      </w:r>
    </w:p>
    <w:p>
      <w:pPr>
        <w:spacing w:line="460" w:lineRule="exact"/>
        <w:rPr>
          <w:rFonts w:hint="eastAsia" w:ascii="宋体" w:hAnsi="宋体"/>
          <w:sz w:val="24"/>
        </w:rPr>
      </w:pPr>
      <w:r>
        <w:rPr>
          <w:rFonts w:hint="eastAsia" w:ascii="宋体" w:hAnsi="宋体"/>
          <w:sz w:val="24"/>
        </w:rPr>
        <w:t>广播播放员、电子屏</w:t>
      </w:r>
      <w:r>
        <w:rPr>
          <w:rFonts w:hint="eastAsia" w:ascii="宋体" w:hAnsi="宋体"/>
          <w:sz w:val="24"/>
          <w:lang w:eastAsia="zh-CN"/>
        </w:rPr>
        <w:t>、电梯</w:t>
      </w:r>
      <w:r>
        <w:rPr>
          <w:rFonts w:hint="eastAsia" w:ascii="宋体" w:hAnsi="宋体"/>
          <w:sz w:val="24"/>
        </w:rPr>
        <w:t>管理员每人每月10元，全年以10个月计算。</w:t>
      </w:r>
    </w:p>
    <w:p>
      <w:pPr>
        <w:spacing w:line="460" w:lineRule="exact"/>
        <w:rPr>
          <w:rFonts w:hint="eastAsia" w:ascii="宋体" w:hAnsi="宋体"/>
          <w:b/>
          <w:spacing w:val="-10"/>
          <w:sz w:val="24"/>
        </w:rPr>
      </w:pPr>
      <w:r>
        <w:rPr>
          <w:rFonts w:hint="eastAsia" w:ascii="宋体" w:hAnsi="宋体"/>
          <w:b/>
          <w:spacing w:val="-10"/>
          <w:sz w:val="24"/>
        </w:rPr>
        <w:t>8.指导老师：</w:t>
      </w:r>
    </w:p>
    <w:p>
      <w:pPr>
        <w:spacing w:line="460" w:lineRule="exact"/>
        <w:rPr>
          <w:rFonts w:hint="eastAsia" w:ascii="宋体" w:hAnsi="宋体"/>
          <w:spacing w:val="-10"/>
          <w:sz w:val="24"/>
        </w:rPr>
      </w:pPr>
      <w:r>
        <w:rPr>
          <w:rFonts w:hint="eastAsia" w:ascii="宋体" w:hAnsi="宋体"/>
          <w:spacing w:val="-10"/>
          <w:sz w:val="24"/>
        </w:rPr>
        <w:t>学校聘任的指导老师，在聘任期内履行职责，徒弟分别通过“一二三”工程考核的，学校每学年补贴</w:t>
      </w:r>
      <w:r>
        <w:rPr>
          <w:rFonts w:hint="eastAsia" w:ascii="宋体" w:hAnsi="宋体"/>
          <w:spacing w:val="-10"/>
          <w:sz w:val="24"/>
          <w:lang w:val="en-US" w:eastAsia="zh-CN"/>
        </w:rPr>
        <w:t>3</w:t>
      </w:r>
      <w:r>
        <w:rPr>
          <w:rFonts w:hint="eastAsia" w:ascii="宋体" w:hAnsi="宋体"/>
          <w:spacing w:val="-10"/>
          <w:sz w:val="24"/>
        </w:rPr>
        <w:t>00元。</w:t>
      </w:r>
    </w:p>
    <w:p>
      <w:pPr>
        <w:spacing w:line="460" w:lineRule="exact"/>
        <w:rPr>
          <w:rFonts w:hint="eastAsia" w:ascii="宋体" w:hAnsi="宋体"/>
          <w:spacing w:val="-10"/>
          <w:sz w:val="24"/>
        </w:rPr>
      </w:pPr>
      <w:r>
        <w:rPr>
          <w:rFonts w:hint="eastAsia" w:ascii="宋体" w:hAnsi="宋体"/>
          <w:b/>
          <w:spacing w:val="-10"/>
          <w:sz w:val="24"/>
        </w:rPr>
        <w:t>9.</w:t>
      </w:r>
      <w:r>
        <w:rPr>
          <w:rFonts w:hint="eastAsia" w:ascii="宋体" w:hAnsi="宋体"/>
          <w:spacing w:val="-10"/>
          <w:sz w:val="24"/>
          <w:lang w:eastAsia="zh-CN"/>
        </w:rPr>
        <w:t>优秀班主任奖励</w:t>
      </w:r>
      <w:r>
        <w:rPr>
          <w:rFonts w:hint="eastAsia" w:ascii="宋体" w:hAnsi="宋体"/>
          <w:spacing w:val="-10"/>
          <w:sz w:val="24"/>
        </w:rPr>
        <w:t>：</w:t>
      </w:r>
    </w:p>
    <w:p>
      <w:pPr>
        <w:spacing w:line="460" w:lineRule="exact"/>
        <w:rPr>
          <w:rFonts w:hint="eastAsia" w:ascii="宋体" w:hAnsi="宋体"/>
          <w:spacing w:val="-10"/>
          <w:sz w:val="24"/>
        </w:rPr>
      </w:pPr>
      <w:r>
        <w:rPr>
          <w:rFonts w:hint="eastAsia" w:ascii="宋体" w:hAnsi="宋体"/>
          <w:spacing w:val="-10"/>
          <w:sz w:val="24"/>
          <w:lang w:eastAsia="zh-CN"/>
        </w:rPr>
        <w:t>优秀班主任名额由教育局分配，经学校评选，在文明班正班主任中产生，教育局审核。奖金由教育局统筹发放。</w:t>
      </w:r>
    </w:p>
    <w:p>
      <w:pPr>
        <w:spacing w:line="440" w:lineRule="exact"/>
        <w:jc w:val="left"/>
        <w:rPr>
          <w:rFonts w:hint="eastAsia" w:ascii="仿宋_GB2312" w:hAnsi="宋体" w:eastAsia="仿宋_GB2312"/>
          <w:spacing w:val="-10"/>
          <w:sz w:val="28"/>
          <w:szCs w:val="28"/>
        </w:rPr>
      </w:pPr>
      <w:r>
        <w:rPr>
          <w:rFonts w:hint="eastAsia" w:ascii="宋体" w:hAnsi="宋体"/>
          <w:b/>
          <w:color w:val="000000"/>
          <w:kern w:val="0"/>
          <w:sz w:val="28"/>
          <w:szCs w:val="28"/>
        </w:rPr>
        <w:t>附件八：</w:t>
      </w:r>
    </w:p>
    <w:p>
      <w:pPr>
        <w:spacing w:line="520" w:lineRule="exact"/>
        <w:rPr>
          <w:rFonts w:hint="eastAsia" w:ascii="宋体" w:hAnsi="宋体"/>
          <w:b/>
          <w:color w:val="000000"/>
          <w:sz w:val="28"/>
          <w:szCs w:val="28"/>
        </w:rPr>
      </w:pPr>
    </w:p>
    <w:p>
      <w:pPr>
        <w:widowControl/>
        <w:spacing w:line="520" w:lineRule="exact"/>
        <w:ind w:firstLine="1661" w:firstLineChars="591"/>
        <w:rPr>
          <w:rFonts w:hint="eastAsia" w:ascii="宋体" w:hAnsi="宋体" w:cs="宋体"/>
          <w:b/>
          <w:kern w:val="0"/>
          <w:sz w:val="28"/>
          <w:szCs w:val="28"/>
        </w:rPr>
      </w:pPr>
      <w:r>
        <w:rPr>
          <w:rFonts w:hint="eastAsia" w:ascii="宋体" w:hAnsi="宋体" w:cs="宋体"/>
          <w:b/>
          <w:kern w:val="0"/>
          <w:sz w:val="28"/>
          <w:szCs w:val="28"/>
        </w:rPr>
        <w:t>爱心学校教职工安全工作考核细则</w:t>
      </w:r>
    </w:p>
    <w:tbl>
      <w:tblPr>
        <w:tblStyle w:val="8"/>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5220"/>
        <w:gridCol w:w="720"/>
        <w:gridCol w:w="126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6048" w:type="dxa"/>
            <w:gridSpan w:val="2"/>
            <w:vAlign w:val="center"/>
          </w:tcPr>
          <w:p>
            <w:pPr>
              <w:widowControl/>
              <w:spacing w:line="260" w:lineRule="exact"/>
              <w:jc w:val="center"/>
              <w:rPr>
                <w:rFonts w:hint="eastAsia" w:ascii="宋体" w:hAnsi="宋体" w:cs="宋体"/>
                <w:b/>
                <w:kern w:val="0"/>
                <w:szCs w:val="21"/>
              </w:rPr>
            </w:pPr>
            <w:r>
              <w:rPr>
                <w:rFonts w:hint="eastAsia" w:ascii="宋体" w:hAnsi="宋体" w:cs="宋体"/>
                <w:b/>
                <w:kern w:val="0"/>
                <w:szCs w:val="21"/>
              </w:rPr>
              <w:t>考  核  细  则</w:t>
            </w:r>
          </w:p>
        </w:tc>
        <w:tc>
          <w:tcPr>
            <w:tcW w:w="720" w:type="dxa"/>
            <w:vAlign w:val="center"/>
          </w:tcPr>
          <w:p>
            <w:pPr>
              <w:widowControl/>
              <w:spacing w:line="260" w:lineRule="exact"/>
              <w:jc w:val="center"/>
              <w:rPr>
                <w:rFonts w:hint="eastAsia" w:ascii="宋体" w:hAnsi="宋体" w:cs="宋体"/>
                <w:b/>
                <w:kern w:val="0"/>
                <w:szCs w:val="21"/>
              </w:rPr>
            </w:pPr>
            <w:r>
              <w:rPr>
                <w:rFonts w:hint="eastAsia" w:ascii="宋体" w:hAnsi="宋体" w:cs="宋体"/>
                <w:b/>
                <w:kern w:val="0"/>
                <w:szCs w:val="21"/>
              </w:rPr>
              <w:t>分值</w:t>
            </w:r>
          </w:p>
        </w:tc>
        <w:tc>
          <w:tcPr>
            <w:tcW w:w="1260" w:type="dxa"/>
            <w:vAlign w:val="center"/>
          </w:tcPr>
          <w:p>
            <w:pPr>
              <w:widowControl/>
              <w:spacing w:line="260" w:lineRule="exact"/>
              <w:jc w:val="center"/>
              <w:rPr>
                <w:rFonts w:hint="eastAsia" w:ascii="宋体" w:hAnsi="宋体" w:cs="宋体"/>
                <w:b/>
                <w:kern w:val="0"/>
                <w:szCs w:val="21"/>
              </w:rPr>
            </w:pPr>
            <w:r>
              <w:rPr>
                <w:rFonts w:hint="eastAsia" w:ascii="宋体" w:hAnsi="宋体" w:cs="宋体"/>
                <w:b/>
                <w:kern w:val="0"/>
                <w:szCs w:val="21"/>
              </w:rPr>
              <w:t>考核得分</w:t>
            </w:r>
          </w:p>
        </w:tc>
        <w:tc>
          <w:tcPr>
            <w:tcW w:w="900" w:type="dxa"/>
            <w:vAlign w:val="center"/>
          </w:tcPr>
          <w:p>
            <w:pPr>
              <w:widowControl/>
              <w:spacing w:line="260" w:lineRule="exact"/>
              <w:jc w:val="center"/>
              <w:rPr>
                <w:rFonts w:hint="eastAsia"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widowControl/>
              <w:spacing w:line="500" w:lineRule="exact"/>
              <w:jc w:val="center"/>
              <w:rPr>
                <w:rFonts w:hint="eastAsia" w:ascii="宋体" w:hAnsi="宋体" w:cs="宋体"/>
                <w:kern w:val="0"/>
                <w:szCs w:val="21"/>
              </w:rPr>
            </w:pPr>
            <w:r>
              <w:rPr>
                <w:rFonts w:hint="eastAsia" w:ascii="宋体" w:hAnsi="宋体" w:cs="宋体"/>
                <w:kern w:val="0"/>
                <w:szCs w:val="21"/>
              </w:rPr>
              <w:t>1</w:t>
            </w:r>
          </w:p>
        </w:tc>
        <w:tc>
          <w:tcPr>
            <w:tcW w:w="5220" w:type="dxa"/>
            <w:vAlign w:val="center"/>
          </w:tcPr>
          <w:p>
            <w:pPr>
              <w:widowControl/>
              <w:spacing w:line="500" w:lineRule="exact"/>
              <w:rPr>
                <w:rFonts w:hint="eastAsia" w:ascii="宋体" w:hAnsi="宋体" w:cs="宋体"/>
                <w:kern w:val="0"/>
                <w:szCs w:val="21"/>
              </w:rPr>
            </w:pPr>
            <w:r>
              <w:rPr>
                <w:rFonts w:hint="eastAsia" w:ascii="宋体" w:hAnsi="宋体" w:cs="宋体"/>
                <w:kern w:val="0"/>
                <w:szCs w:val="21"/>
              </w:rPr>
              <w:t>实验室室仪器物品分类摆放，整洁，无危险物品</w:t>
            </w:r>
          </w:p>
        </w:tc>
        <w:tc>
          <w:tcPr>
            <w:tcW w:w="720" w:type="dxa"/>
            <w:vAlign w:val="center"/>
          </w:tcPr>
          <w:p>
            <w:pPr>
              <w:widowControl/>
              <w:spacing w:line="500" w:lineRule="exact"/>
              <w:jc w:val="center"/>
              <w:rPr>
                <w:rFonts w:hint="eastAsia" w:ascii="宋体" w:hAnsi="宋体" w:cs="宋体"/>
                <w:kern w:val="0"/>
                <w:szCs w:val="21"/>
              </w:rPr>
            </w:pPr>
            <w:r>
              <w:rPr>
                <w:rFonts w:hint="eastAsia" w:ascii="宋体" w:hAnsi="宋体" w:cs="宋体"/>
                <w:kern w:val="0"/>
                <w:szCs w:val="21"/>
              </w:rPr>
              <w:t>15</w:t>
            </w:r>
          </w:p>
        </w:tc>
        <w:tc>
          <w:tcPr>
            <w:tcW w:w="1260" w:type="dxa"/>
            <w:vAlign w:val="top"/>
          </w:tcPr>
          <w:p>
            <w:pPr>
              <w:widowControl/>
              <w:spacing w:line="500" w:lineRule="exact"/>
              <w:jc w:val="center"/>
              <w:rPr>
                <w:rFonts w:hint="eastAsia" w:ascii="宋体" w:hAnsi="宋体" w:cs="宋体"/>
                <w:kern w:val="0"/>
                <w:szCs w:val="21"/>
              </w:rPr>
            </w:pPr>
          </w:p>
        </w:tc>
        <w:tc>
          <w:tcPr>
            <w:tcW w:w="900" w:type="dxa"/>
            <w:vAlign w:val="top"/>
          </w:tcPr>
          <w:p>
            <w:pPr>
              <w:widowControl/>
              <w:spacing w:line="5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widowControl/>
              <w:spacing w:line="500" w:lineRule="exact"/>
              <w:jc w:val="center"/>
              <w:rPr>
                <w:rFonts w:hint="eastAsia" w:ascii="宋体" w:hAnsi="宋体" w:cs="宋体"/>
                <w:kern w:val="0"/>
                <w:szCs w:val="21"/>
              </w:rPr>
            </w:pPr>
            <w:r>
              <w:rPr>
                <w:rFonts w:hint="eastAsia" w:ascii="宋体" w:hAnsi="宋体" w:cs="宋体"/>
                <w:kern w:val="0"/>
                <w:szCs w:val="21"/>
              </w:rPr>
              <w:t>2</w:t>
            </w:r>
          </w:p>
        </w:tc>
        <w:tc>
          <w:tcPr>
            <w:tcW w:w="5220" w:type="dxa"/>
            <w:vAlign w:val="center"/>
          </w:tcPr>
          <w:p>
            <w:pPr>
              <w:widowControl/>
              <w:spacing w:line="500" w:lineRule="exact"/>
              <w:rPr>
                <w:rFonts w:hint="eastAsia" w:ascii="宋体" w:hAnsi="宋体" w:cs="宋体"/>
                <w:kern w:val="0"/>
                <w:szCs w:val="21"/>
              </w:rPr>
            </w:pPr>
            <w:r>
              <w:rPr>
                <w:rFonts w:hint="eastAsia" w:ascii="宋体" w:hAnsi="宋体" w:cs="宋体"/>
                <w:kern w:val="0"/>
                <w:szCs w:val="21"/>
              </w:rPr>
              <w:t>各类电器使用后及时切断电源，下班前检查电源、门窗等，离校前关好所有门窗，切断电源</w:t>
            </w:r>
          </w:p>
        </w:tc>
        <w:tc>
          <w:tcPr>
            <w:tcW w:w="720" w:type="dxa"/>
            <w:vAlign w:val="center"/>
          </w:tcPr>
          <w:p>
            <w:pPr>
              <w:widowControl/>
              <w:spacing w:line="500" w:lineRule="exact"/>
              <w:jc w:val="center"/>
              <w:rPr>
                <w:rFonts w:hint="eastAsia" w:ascii="宋体" w:hAnsi="宋体" w:cs="宋体"/>
                <w:kern w:val="0"/>
                <w:szCs w:val="21"/>
              </w:rPr>
            </w:pPr>
            <w:r>
              <w:rPr>
                <w:rFonts w:hint="eastAsia" w:ascii="宋体" w:hAnsi="宋体" w:cs="宋体"/>
                <w:kern w:val="0"/>
                <w:szCs w:val="21"/>
              </w:rPr>
              <w:t>15</w:t>
            </w:r>
          </w:p>
        </w:tc>
        <w:tc>
          <w:tcPr>
            <w:tcW w:w="1260" w:type="dxa"/>
            <w:vAlign w:val="top"/>
          </w:tcPr>
          <w:p>
            <w:pPr>
              <w:widowControl/>
              <w:spacing w:line="500" w:lineRule="exact"/>
              <w:jc w:val="center"/>
              <w:rPr>
                <w:rFonts w:hint="eastAsia" w:ascii="宋体" w:hAnsi="宋体" w:cs="宋体"/>
                <w:kern w:val="0"/>
                <w:szCs w:val="21"/>
              </w:rPr>
            </w:pPr>
          </w:p>
        </w:tc>
        <w:tc>
          <w:tcPr>
            <w:tcW w:w="900" w:type="dxa"/>
            <w:vAlign w:val="top"/>
          </w:tcPr>
          <w:p>
            <w:pPr>
              <w:widowControl/>
              <w:spacing w:line="5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widowControl/>
              <w:spacing w:line="500" w:lineRule="exact"/>
              <w:jc w:val="center"/>
              <w:rPr>
                <w:rFonts w:hint="eastAsia" w:ascii="宋体" w:hAnsi="宋体" w:cs="宋体"/>
                <w:kern w:val="0"/>
                <w:szCs w:val="21"/>
              </w:rPr>
            </w:pPr>
            <w:r>
              <w:rPr>
                <w:rFonts w:hint="eastAsia" w:ascii="宋体" w:hAnsi="宋体" w:cs="宋体"/>
                <w:kern w:val="0"/>
                <w:szCs w:val="21"/>
              </w:rPr>
              <w:t>3</w:t>
            </w:r>
          </w:p>
        </w:tc>
        <w:tc>
          <w:tcPr>
            <w:tcW w:w="5220" w:type="dxa"/>
            <w:vAlign w:val="center"/>
          </w:tcPr>
          <w:p>
            <w:pPr>
              <w:widowControl/>
              <w:spacing w:line="500" w:lineRule="exact"/>
              <w:rPr>
                <w:rFonts w:hint="eastAsia" w:ascii="宋体" w:hAnsi="宋体" w:cs="宋体"/>
                <w:kern w:val="0"/>
                <w:szCs w:val="21"/>
              </w:rPr>
            </w:pPr>
            <w:r>
              <w:rPr>
                <w:rFonts w:hint="eastAsia" w:ascii="宋体" w:hAnsi="宋体" w:cs="宋体"/>
                <w:kern w:val="0"/>
                <w:szCs w:val="21"/>
              </w:rPr>
              <w:t>户外活动按规定主动配合到位，活动前检查活动器械、场地的安全情况，保证所有学生在视线范围之内</w:t>
            </w:r>
          </w:p>
        </w:tc>
        <w:tc>
          <w:tcPr>
            <w:tcW w:w="720" w:type="dxa"/>
            <w:vAlign w:val="center"/>
          </w:tcPr>
          <w:p>
            <w:pPr>
              <w:widowControl/>
              <w:spacing w:line="500" w:lineRule="exact"/>
              <w:jc w:val="center"/>
              <w:rPr>
                <w:rFonts w:hint="eastAsia" w:ascii="宋体" w:hAnsi="宋体" w:cs="宋体"/>
                <w:kern w:val="0"/>
                <w:szCs w:val="21"/>
              </w:rPr>
            </w:pPr>
            <w:r>
              <w:rPr>
                <w:rFonts w:hint="eastAsia" w:ascii="宋体" w:hAnsi="宋体" w:cs="宋体"/>
                <w:kern w:val="0"/>
                <w:szCs w:val="21"/>
              </w:rPr>
              <w:t>15</w:t>
            </w:r>
          </w:p>
        </w:tc>
        <w:tc>
          <w:tcPr>
            <w:tcW w:w="1260" w:type="dxa"/>
            <w:vAlign w:val="top"/>
          </w:tcPr>
          <w:p>
            <w:pPr>
              <w:widowControl/>
              <w:spacing w:line="500" w:lineRule="exact"/>
              <w:jc w:val="center"/>
              <w:rPr>
                <w:rFonts w:hint="eastAsia" w:ascii="宋体" w:hAnsi="宋体" w:cs="宋体"/>
                <w:kern w:val="0"/>
                <w:szCs w:val="21"/>
              </w:rPr>
            </w:pPr>
          </w:p>
        </w:tc>
        <w:tc>
          <w:tcPr>
            <w:tcW w:w="900" w:type="dxa"/>
            <w:vAlign w:val="top"/>
          </w:tcPr>
          <w:p>
            <w:pPr>
              <w:widowControl/>
              <w:spacing w:line="5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widowControl/>
              <w:spacing w:line="500" w:lineRule="exact"/>
              <w:jc w:val="center"/>
              <w:rPr>
                <w:rFonts w:hint="eastAsia" w:ascii="宋体" w:hAnsi="宋体" w:cs="宋体"/>
                <w:kern w:val="0"/>
                <w:szCs w:val="21"/>
              </w:rPr>
            </w:pPr>
            <w:r>
              <w:rPr>
                <w:rFonts w:hint="eastAsia" w:ascii="宋体" w:hAnsi="宋体" w:cs="宋体"/>
                <w:kern w:val="0"/>
                <w:szCs w:val="21"/>
              </w:rPr>
              <w:t>4</w:t>
            </w:r>
          </w:p>
        </w:tc>
        <w:tc>
          <w:tcPr>
            <w:tcW w:w="5220" w:type="dxa"/>
            <w:vAlign w:val="center"/>
          </w:tcPr>
          <w:p>
            <w:pPr>
              <w:widowControl/>
              <w:spacing w:line="500" w:lineRule="exact"/>
              <w:rPr>
                <w:rFonts w:hint="eastAsia" w:ascii="宋体" w:hAnsi="宋体" w:cs="宋体"/>
                <w:kern w:val="0"/>
                <w:szCs w:val="21"/>
              </w:rPr>
            </w:pPr>
            <w:r>
              <w:rPr>
                <w:rFonts w:hint="eastAsia" w:ascii="宋体" w:hAnsi="宋体" w:cs="宋体"/>
                <w:kern w:val="0"/>
                <w:szCs w:val="21"/>
              </w:rPr>
              <w:t>车辆进校园车速不得超过10迈，按指定车位停放</w:t>
            </w:r>
          </w:p>
        </w:tc>
        <w:tc>
          <w:tcPr>
            <w:tcW w:w="720" w:type="dxa"/>
            <w:vAlign w:val="center"/>
          </w:tcPr>
          <w:p>
            <w:pPr>
              <w:widowControl/>
              <w:spacing w:line="500" w:lineRule="exact"/>
              <w:jc w:val="center"/>
              <w:rPr>
                <w:rFonts w:hint="eastAsia" w:ascii="宋体" w:hAnsi="宋体" w:cs="宋体"/>
                <w:kern w:val="0"/>
                <w:szCs w:val="21"/>
              </w:rPr>
            </w:pPr>
            <w:r>
              <w:rPr>
                <w:rFonts w:hint="eastAsia" w:ascii="宋体" w:hAnsi="宋体" w:cs="宋体"/>
                <w:kern w:val="0"/>
                <w:szCs w:val="21"/>
              </w:rPr>
              <w:t>15</w:t>
            </w:r>
          </w:p>
        </w:tc>
        <w:tc>
          <w:tcPr>
            <w:tcW w:w="1260" w:type="dxa"/>
            <w:vAlign w:val="top"/>
          </w:tcPr>
          <w:p>
            <w:pPr>
              <w:widowControl/>
              <w:spacing w:line="500" w:lineRule="exact"/>
              <w:jc w:val="center"/>
              <w:rPr>
                <w:rFonts w:hint="eastAsia" w:ascii="宋体" w:hAnsi="宋体" w:cs="宋体"/>
                <w:kern w:val="0"/>
                <w:szCs w:val="21"/>
              </w:rPr>
            </w:pPr>
          </w:p>
        </w:tc>
        <w:tc>
          <w:tcPr>
            <w:tcW w:w="900" w:type="dxa"/>
            <w:vAlign w:val="top"/>
          </w:tcPr>
          <w:p>
            <w:pPr>
              <w:widowControl/>
              <w:spacing w:line="5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widowControl/>
              <w:spacing w:line="500" w:lineRule="exact"/>
              <w:jc w:val="center"/>
              <w:rPr>
                <w:rFonts w:hint="eastAsia" w:ascii="宋体" w:hAnsi="宋体" w:cs="宋体"/>
                <w:kern w:val="0"/>
                <w:szCs w:val="21"/>
              </w:rPr>
            </w:pPr>
            <w:r>
              <w:rPr>
                <w:rFonts w:hint="eastAsia" w:ascii="宋体" w:hAnsi="宋体" w:cs="宋体"/>
                <w:kern w:val="0"/>
                <w:szCs w:val="21"/>
              </w:rPr>
              <w:t>5</w:t>
            </w:r>
          </w:p>
        </w:tc>
        <w:tc>
          <w:tcPr>
            <w:tcW w:w="5220" w:type="dxa"/>
            <w:vAlign w:val="center"/>
          </w:tcPr>
          <w:p>
            <w:pPr>
              <w:widowControl/>
              <w:spacing w:line="500" w:lineRule="exact"/>
              <w:rPr>
                <w:rFonts w:hint="eastAsia" w:ascii="宋体" w:hAnsi="宋体" w:cs="宋体"/>
                <w:kern w:val="0"/>
                <w:szCs w:val="21"/>
              </w:rPr>
            </w:pPr>
            <w:r>
              <w:rPr>
                <w:rFonts w:hint="eastAsia" w:ascii="宋体" w:hAnsi="宋体" w:cs="宋体"/>
                <w:kern w:val="0"/>
                <w:szCs w:val="21"/>
              </w:rPr>
              <w:t>加强对学生进行安全教育，增强学生安全意识</w:t>
            </w:r>
          </w:p>
        </w:tc>
        <w:tc>
          <w:tcPr>
            <w:tcW w:w="720" w:type="dxa"/>
            <w:vAlign w:val="center"/>
          </w:tcPr>
          <w:p>
            <w:pPr>
              <w:widowControl/>
              <w:spacing w:line="500" w:lineRule="exact"/>
              <w:jc w:val="center"/>
              <w:rPr>
                <w:rFonts w:hint="eastAsia" w:ascii="宋体" w:hAnsi="宋体" w:cs="宋体"/>
                <w:kern w:val="0"/>
                <w:szCs w:val="21"/>
              </w:rPr>
            </w:pPr>
            <w:r>
              <w:rPr>
                <w:rFonts w:hint="eastAsia" w:ascii="宋体" w:hAnsi="宋体" w:cs="宋体"/>
                <w:kern w:val="0"/>
                <w:szCs w:val="21"/>
              </w:rPr>
              <w:t>15</w:t>
            </w:r>
          </w:p>
        </w:tc>
        <w:tc>
          <w:tcPr>
            <w:tcW w:w="1260" w:type="dxa"/>
            <w:vAlign w:val="top"/>
          </w:tcPr>
          <w:p>
            <w:pPr>
              <w:widowControl/>
              <w:spacing w:line="500" w:lineRule="exact"/>
              <w:jc w:val="center"/>
              <w:rPr>
                <w:rFonts w:hint="eastAsia" w:ascii="宋体" w:hAnsi="宋体" w:cs="宋体"/>
                <w:kern w:val="0"/>
                <w:szCs w:val="21"/>
              </w:rPr>
            </w:pPr>
          </w:p>
        </w:tc>
        <w:tc>
          <w:tcPr>
            <w:tcW w:w="900" w:type="dxa"/>
            <w:vAlign w:val="top"/>
          </w:tcPr>
          <w:p>
            <w:pPr>
              <w:widowControl/>
              <w:spacing w:line="5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widowControl/>
              <w:spacing w:line="500" w:lineRule="exact"/>
              <w:jc w:val="center"/>
              <w:rPr>
                <w:rFonts w:hint="eastAsia" w:ascii="宋体" w:hAnsi="宋体" w:cs="宋体"/>
                <w:kern w:val="0"/>
                <w:szCs w:val="21"/>
              </w:rPr>
            </w:pPr>
            <w:r>
              <w:rPr>
                <w:rFonts w:hint="eastAsia" w:ascii="宋体" w:hAnsi="宋体" w:cs="宋体"/>
                <w:kern w:val="0"/>
                <w:szCs w:val="21"/>
              </w:rPr>
              <w:t>6</w:t>
            </w:r>
          </w:p>
        </w:tc>
        <w:tc>
          <w:tcPr>
            <w:tcW w:w="5220" w:type="dxa"/>
            <w:vAlign w:val="center"/>
          </w:tcPr>
          <w:p>
            <w:pPr>
              <w:widowControl/>
              <w:spacing w:line="500" w:lineRule="exact"/>
              <w:rPr>
                <w:rFonts w:hint="eastAsia" w:ascii="宋体" w:hAnsi="宋体" w:cs="宋体"/>
                <w:kern w:val="0"/>
                <w:szCs w:val="21"/>
              </w:rPr>
            </w:pPr>
            <w:r>
              <w:rPr>
                <w:rFonts w:hint="eastAsia" w:ascii="宋体" w:hAnsi="宋体" w:cs="宋体"/>
                <w:kern w:val="0"/>
                <w:szCs w:val="21"/>
              </w:rPr>
              <w:t>爱护学校配置的物品，正确使用，及时整理，不缺失</w:t>
            </w:r>
          </w:p>
        </w:tc>
        <w:tc>
          <w:tcPr>
            <w:tcW w:w="720" w:type="dxa"/>
            <w:vAlign w:val="center"/>
          </w:tcPr>
          <w:p>
            <w:pPr>
              <w:widowControl/>
              <w:spacing w:line="500" w:lineRule="exact"/>
              <w:jc w:val="center"/>
              <w:rPr>
                <w:rFonts w:hint="eastAsia" w:ascii="宋体" w:hAnsi="宋体" w:cs="宋体"/>
                <w:kern w:val="0"/>
                <w:szCs w:val="21"/>
              </w:rPr>
            </w:pPr>
            <w:r>
              <w:rPr>
                <w:rFonts w:hint="eastAsia" w:ascii="宋体" w:hAnsi="宋体" w:cs="宋体"/>
                <w:kern w:val="0"/>
                <w:szCs w:val="21"/>
              </w:rPr>
              <w:t>15</w:t>
            </w:r>
          </w:p>
        </w:tc>
        <w:tc>
          <w:tcPr>
            <w:tcW w:w="1260" w:type="dxa"/>
            <w:vAlign w:val="top"/>
          </w:tcPr>
          <w:p>
            <w:pPr>
              <w:widowControl/>
              <w:spacing w:line="500" w:lineRule="exact"/>
              <w:jc w:val="center"/>
              <w:rPr>
                <w:rFonts w:hint="eastAsia" w:ascii="宋体" w:hAnsi="宋体" w:cs="宋体"/>
                <w:kern w:val="0"/>
                <w:szCs w:val="21"/>
              </w:rPr>
            </w:pPr>
          </w:p>
        </w:tc>
        <w:tc>
          <w:tcPr>
            <w:tcW w:w="900" w:type="dxa"/>
            <w:vAlign w:val="top"/>
          </w:tcPr>
          <w:p>
            <w:pPr>
              <w:widowControl/>
              <w:spacing w:line="5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widowControl/>
              <w:spacing w:line="500" w:lineRule="exact"/>
              <w:jc w:val="center"/>
              <w:rPr>
                <w:rFonts w:hint="eastAsia" w:ascii="宋体" w:hAnsi="宋体" w:cs="宋体"/>
                <w:kern w:val="0"/>
                <w:szCs w:val="21"/>
              </w:rPr>
            </w:pPr>
            <w:r>
              <w:rPr>
                <w:rFonts w:hint="eastAsia" w:ascii="宋体" w:hAnsi="宋体" w:cs="宋体"/>
                <w:kern w:val="0"/>
                <w:szCs w:val="21"/>
              </w:rPr>
              <w:t>7</w:t>
            </w:r>
          </w:p>
        </w:tc>
        <w:tc>
          <w:tcPr>
            <w:tcW w:w="5220" w:type="dxa"/>
            <w:vAlign w:val="center"/>
          </w:tcPr>
          <w:p>
            <w:pPr>
              <w:widowControl/>
              <w:spacing w:line="500" w:lineRule="exact"/>
              <w:rPr>
                <w:rFonts w:hint="eastAsia" w:ascii="宋体" w:hAnsi="宋体" w:cs="宋体"/>
                <w:kern w:val="0"/>
                <w:szCs w:val="21"/>
              </w:rPr>
            </w:pPr>
            <w:r>
              <w:rPr>
                <w:rFonts w:hint="eastAsia" w:ascii="宋体" w:hAnsi="宋体" w:cs="宋体"/>
                <w:kern w:val="0"/>
                <w:szCs w:val="21"/>
              </w:rPr>
              <w:t>离校时间段正副班主任主动配合，直到所有学生接完</w:t>
            </w:r>
          </w:p>
        </w:tc>
        <w:tc>
          <w:tcPr>
            <w:tcW w:w="720" w:type="dxa"/>
            <w:vAlign w:val="center"/>
          </w:tcPr>
          <w:p>
            <w:pPr>
              <w:widowControl/>
              <w:spacing w:line="500" w:lineRule="exact"/>
              <w:jc w:val="center"/>
              <w:rPr>
                <w:rFonts w:hint="eastAsia" w:ascii="宋体" w:hAnsi="宋体" w:cs="宋体"/>
                <w:kern w:val="0"/>
                <w:szCs w:val="21"/>
              </w:rPr>
            </w:pPr>
            <w:r>
              <w:rPr>
                <w:rFonts w:hint="eastAsia" w:ascii="宋体" w:hAnsi="宋体" w:cs="宋体"/>
                <w:kern w:val="0"/>
                <w:szCs w:val="21"/>
              </w:rPr>
              <w:t>10</w:t>
            </w:r>
          </w:p>
        </w:tc>
        <w:tc>
          <w:tcPr>
            <w:tcW w:w="1260" w:type="dxa"/>
            <w:vAlign w:val="top"/>
          </w:tcPr>
          <w:p>
            <w:pPr>
              <w:widowControl/>
              <w:spacing w:line="500" w:lineRule="exact"/>
              <w:jc w:val="center"/>
              <w:rPr>
                <w:rFonts w:hint="eastAsia" w:ascii="宋体" w:hAnsi="宋体" w:cs="宋体"/>
                <w:kern w:val="0"/>
                <w:szCs w:val="21"/>
              </w:rPr>
            </w:pPr>
          </w:p>
        </w:tc>
        <w:tc>
          <w:tcPr>
            <w:tcW w:w="900" w:type="dxa"/>
            <w:vAlign w:val="top"/>
          </w:tcPr>
          <w:p>
            <w:pPr>
              <w:widowControl/>
              <w:spacing w:line="5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828" w:type="dxa"/>
            <w:vAlign w:val="center"/>
          </w:tcPr>
          <w:p>
            <w:pPr>
              <w:widowControl/>
              <w:spacing w:line="500" w:lineRule="exact"/>
              <w:jc w:val="center"/>
              <w:rPr>
                <w:rFonts w:hint="eastAsia" w:ascii="宋体" w:hAnsi="宋体" w:cs="宋体"/>
                <w:kern w:val="0"/>
                <w:szCs w:val="21"/>
              </w:rPr>
            </w:pPr>
            <w:r>
              <w:rPr>
                <w:rFonts w:hint="eastAsia" w:ascii="宋体" w:hAnsi="宋体" w:cs="宋体"/>
                <w:kern w:val="0"/>
                <w:szCs w:val="21"/>
              </w:rPr>
              <w:t>8</w:t>
            </w:r>
          </w:p>
        </w:tc>
        <w:tc>
          <w:tcPr>
            <w:tcW w:w="5220" w:type="dxa"/>
            <w:vAlign w:val="center"/>
          </w:tcPr>
          <w:p>
            <w:pPr>
              <w:widowControl/>
              <w:spacing w:line="500" w:lineRule="exact"/>
              <w:rPr>
                <w:rFonts w:hint="eastAsia" w:ascii="宋体" w:hAnsi="宋体" w:cs="宋体"/>
                <w:kern w:val="0"/>
                <w:szCs w:val="21"/>
              </w:rPr>
            </w:pPr>
            <w:r>
              <w:rPr>
                <w:rFonts w:hint="eastAsia" w:ascii="宋体" w:hAnsi="宋体" w:cs="宋体"/>
                <w:kern w:val="0"/>
                <w:szCs w:val="21"/>
              </w:rPr>
              <w:t>班级学生发生责任外事故扣10分，如发生责任事故则安全奖全扣，如情节严重按有关文件执行</w:t>
            </w:r>
          </w:p>
        </w:tc>
        <w:tc>
          <w:tcPr>
            <w:tcW w:w="720" w:type="dxa"/>
            <w:vAlign w:val="center"/>
          </w:tcPr>
          <w:p>
            <w:pPr>
              <w:widowControl/>
              <w:spacing w:line="500" w:lineRule="exact"/>
              <w:jc w:val="center"/>
              <w:rPr>
                <w:rFonts w:hint="eastAsia" w:ascii="宋体" w:hAnsi="宋体" w:cs="宋体"/>
                <w:kern w:val="0"/>
                <w:szCs w:val="21"/>
              </w:rPr>
            </w:pPr>
          </w:p>
        </w:tc>
        <w:tc>
          <w:tcPr>
            <w:tcW w:w="1260" w:type="dxa"/>
            <w:vAlign w:val="top"/>
          </w:tcPr>
          <w:p>
            <w:pPr>
              <w:widowControl/>
              <w:spacing w:line="500" w:lineRule="exact"/>
              <w:jc w:val="center"/>
              <w:rPr>
                <w:rFonts w:hint="eastAsia" w:ascii="宋体" w:hAnsi="宋体" w:cs="宋体"/>
                <w:kern w:val="0"/>
                <w:szCs w:val="21"/>
              </w:rPr>
            </w:pPr>
          </w:p>
        </w:tc>
        <w:tc>
          <w:tcPr>
            <w:tcW w:w="900" w:type="dxa"/>
            <w:vAlign w:val="top"/>
          </w:tcPr>
          <w:p>
            <w:pPr>
              <w:widowControl/>
              <w:spacing w:line="500" w:lineRule="exact"/>
              <w:jc w:val="center"/>
              <w:rPr>
                <w:rFonts w:hint="eastAsia"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28" w:type="dxa"/>
            <w:vAlign w:val="center"/>
          </w:tcPr>
          <w:p>
            <w:pPr>
              <w:widowControl/>
              <w:spacing w:line="500" w:lineRule="exact"/>
              <w:jc w:val="center"/>
              <w:rPr>
                <w:rFonts w:hint="eastAsia" w:ascii="宋体" w:hAnsi="宋体" w:cs="宋体"/>
                <w:kern w:val="0"/>
                <w:szCs w:val="21"/>
              </w:rPr>
            </w:pPr>
            <w:r>
              <w:rPr>
                <w:rFonts w:hint="eastAsia" w:ascii="宋体" w:hAnsi="宋体" w:cs="宋体"/>
                <w:kern w:val="0"/>
                <w:szCs w:val="21"/>
              </w:rPr>
              <w:t>总分</w:t>
            </w:r>
          </w:p>
        </w:tc>
        <w:tc>
          <w:tcPr>
            <w:tcW w:w="5220" w:type="dxa"/>
            <w:vAlign w:val="center"/>
          </w:tcPr>
          <w:p>
            <w:pPr>
              <w:widowControl/>
              <w:spacing w:line="500" w:lineRule="exact"/>
              <w:rPr>
                <w:rFonts w:hint="eastAsia" w:ascii="宋体" w:hAnsi="宋体" w:cs="宋体"/>
                <w:kern w:val="0"/>
                <w:szCs w:val="21"/>
              </w:rPr>
            </w:pPr>
          </w:p>
        </w:tc>
        <w:tc>
          <w:tcPr>
            <w:tcW w:w="720" w:type="dxa"/>
            <w:vAlign w:val="center"/>
          </w:tcPr>
          <w:p>
            <w:pPr>
              <w:widowControl/>
              <w:spacing w:line="500" w:lineRule="exact"/>
              <w:jc w:val="center"/>
              <w:rPr>
                <w:rFonts w:hint="eastAsia" w:ascii="宋体" w:hAnsi="宋体" w:cs="宋体"/>
                <w:kern w:val="0"/>
                <w:szCs w:val="21"/>
              </w:rPr>
            </w:pPr>
            <w:r>
              <w:rPr>
                <w:rFonts w:hint="eastAsia" w:ascii="宋体" w:hAnsi="宋体" w:cs="宋体"/>
                <w:kern w:val="0"/>
                <w:szCs w:val="21"/>
              </w:rPr>
              <w:t>100分</w:t>
            </w:r>
          </w:p>
        </w:tc>
        <w:tc>
          <w:tcPr>
            <w:tcW w:w="1260" w:type="dxa"/>
            <w:vAlign w:val="top"/>
          </w:tcPr>
          <w:p>
            <w:pPr>
              <w:widowControl/>
              <w:spacing w:line="500" w:lineRule="exact"/>
              <w:jc w:val="center"/>
              <w:rPr>
                <w:rFonts w:hint="eastAsia" w:ascii="宋体" w:hAnsi="宋体" w:cs="宋体"/>
                <w:kern w:val="0"/>
                <w:szCs w:val="21"/>
              </w:rPr>
            </w:pPr>
          </w:p>
        </w:tc>
        <w:tc>
          <w:tcPr>
            <w:tcW w:w="900" w:type="dxa"/>
            <w:vAlign w:val="top"/>
          </w:tcPr>
          <w:p>
            <w:pPr>
              <w:widowControl/>
              <w:spacing w:line="500" w:lineRule="exact"/>
              <w:jc w:val="center"/>
              <w:rPr>
                <w:rFonts w:hint="eastAsia" w:ascii="宋体" w:hAnsi="宋体" w:cs="宋体"/>
                <w:kern w:val="0"/>
                <w:szCs w:val="21"/>
              </w:rPr>
            </w:pPr>
          </w:p>
        </w:tc>
      </w:tr>
    </w:tbl>
    <w:p>
      <w:pPr>
        <w:spacing w:line="520" w:lineRule="exact"/>
        <w:rPr>
          <w:rFonts w:hint="eastAsia" w:ascii="宋体" w:hAnsi="宋体"/>
          <w:b/>
          <w:sz w:val="28"/>
          <w:szCs w:val="28"/>
        </w:rPr>
      </w:pPr>
    </w:p>
    <w:p>
      <w:pPr>
        <w:spacing w:line="520" w:lineRule="exact"/>
        <w:rPr>
          <w:rFonts w:hint="eastAsia" w:ascii="宋体" w:hAnsi="宋体"/>
          <w:b/>
          <w:sz w:val="28"/>
          <w:szCs w:val="28"/>
        </w:rPr>
      </w:pPr>
    </w:p>
    <w:p>
      <w:pPr>
        <w:spacing w:line="520" w:lineRule="exact"/>
        <w:rPr>
          <w:rFonts w:hint="eastAsia" w:ascii="宋体" w:hAnsi="宋体"/>
          <w:b/>
          <w:sz w:val="28"/>
          <w:szCs w:val="28"/>
        </w:rPr>
      </w:pPr>
    </w:p>
    <w:p>
      <w:pPr>
        <w:spacing w:line="520" w:lineRule="exact"/>
        <w:rPr>
          <w:rFonts w:hint="eastAsia" w:ascii="宋体" w:hAnsi="宋体"/>
          <w:b/>
          <w:sz w:val="28"/>
          <w:szCs w:val="28"/>
        </w:rPr>
      </w:pPr>
    </w:p>
    <w:p>
      <w:pPr>
        <w:spacing w:line="520" w:lineRule="exact"/>
        <w:rPr>
          <w:rFonts w:hint="eastAsia" w:ascii="宋体" w:hAnsi="宋体"/>
          <w:b/>
          <w:sz w:val="28"/>
          <w:szCs w:val="28"/>
        </w:rPr>
      </w:pPr>
    </w:p>
    <w:p>
      <w:pPr>
        <w:spacing w:line="520" w:lineRule="exact"/>
        <w:rPr>
          <w:rFonts w:hint="eastAsia" w:ascii="宋体" w:hAnsi="宋体"/>
          <w:b/>
          <w:sz w:val="28"/>
          <w:szCs w:val="28"/>
        </w:rPr>
      </w:pPr>
    </w:p>
    <w:p>
      <w:pPr>
        <w:spacing w:line="520" w:lineRule="exact"/>
        <w:rPr>
          <w:rFonts w:hint="eastAsia" w:ascii="宋体" w:hAnsi="宋体"/>
          <w:b/>
          <w:sz w:val="28"/>
          <w:szCs w:val="28"/>
        </w:rPr>
      </w:pPr>
    </w:p>
    <w:p>
      <w:pPr>
        <w:spacing w:line="520" w:lineRule="exact"/>
        <w:rPr>
          <w:rFonts w:hint="eastAsia" w:ascii="宋体" w:hAnsi="宋体"/>
          <w:b/>
          <w:sz w:val="28"/>
          <w:szCs w:val="28"/>
        </w:rPr>
      </w:pPr>
    </w:p>
    <w:p>
      <w:pPr>
        <w:spacing w:line="520" w:lineRule="exact"/>
        <w:rPr>
          <w:rFonts w:hint="eastAsia" w:ascii="宋体" w:hAnsi="宋体"/>
          <w:b/>
          <w:sz w:val="28"/>
          <w:szCs w:val="28"/>
        </w:rPr>
      </w:pPr>
    </w:p>
    <w:p>
      <w:pPr>
        <w:spacing w:line="520" w:lineRule="exact"/>
        <w:rPr>
          <w:rFonts w:hint="eastAsia" w:ascii="宋体" w:hAnsi="宋体"/>
          <w:b/>
          <w:sz w:val="28"/>
          <w:szCs w:val="28"/>
        </w:rPr>
      </w:pPr>
    </w:p>
    <w:p>
      <w:pPr>
        <w:spacing w:line="520" w:lineRule="exact"/>
        <w:rPr>
          <w:rFonts w:hint="eastAsia" w:ascii="宋体" w:hAnsi="宋体"/>
          <w:b/>
          <w:sz w:val="28"/>
          <w:szCs w:val="28"/>
        </w:rPr>
      </w:pPr>
    </w:p>
    <w:p>
      <w:pPr>
        <w:spacing w:line="520" w:lineRule="exact"/>
        <w:rPr>
          <w:rFonts w:hint="eastAsia" w:ascii="宋体" w:hAnsi="宋体"/>
          <w:b/>
          <w:sz w:val="28"/>
          <w:szCs w:val="28"/>
        </w:rPr>
      </w:pPr>
      <w:r>
        <w:rPr>
          <w:rFonts w:hint="eastAsia" w:ascii="宋体" w:hAnsi="宋体"/>
          <w:b/>
          <w:sz w:val="28"/>
          <w:szCs w:val="28"/>
        </w:rPr>
        <w:t>附件九：</w:t>
      </w:r>
    </w:p>
    <w:p>
      <w:pPr>
        <w:spacing w:line="520" w:lineRule="exact"/>
        <w:jc w:val="center"/>
        <w:rPr>
          <w:rFonts w:hint="eastAsia" w:ascii="宋体" w:hAnsi="宋体"/>
          <w:b/>
          <w:sz w:val="44"/>
          <w:szCs w:val="44"/>
        </w:rPr>
      </w:pPr>
      <w:r>
        <w:rPr>
          <w:rFonts w:hint="eastAsia" w:ascii="宋体" w:hAnsi="宋体"/>
          <w:b/>
          <w:sz w:val="44"/>
          <w:szCs w:val="44"/>
        </w:rPr>
        <w:t>后勤各岗位人员考核明细</w:t>
      </w:r>
    </w:p>
    <w:p>
      <w:pPr>
        <w:spacing w:line="520" w:lineRule="exact"/>
        <w:jc w:val="center"/>
        <w:rPr>
          <w:rFonts w:hint="eastAsia" w:ascii="宋体" w:hAnsi="宋体"/>
          <w:b/>
          <w:sz w:val="44"/>
          <w:szCs w:val="44"/>
        </w:rPr>
      </w:pPr>
    </w:p>
    <w:p>
      <w:pPr>
        <w:numPr>
          <w:ilvl w:val="0"/>
          <w:numId w:val="3"/>
        </w:numPr>
        <w:rPr>
          <w:rFonts w:hint="eastAsia" w:ascii="宋体" w:hAnsi="宋体" w:cs="宋体"/>
          <w:color w:val="000000"/>
          <w:kern w:val="0"/>
          <w:sz w:val="30"/>
          <w:szCs w:val="30"/>
        </w:rPr>
      </w:pPr>
      <w:r>
        <w:rPr>
          <w:rFonts w:hint="eastAsia" w:ascii="宋体" w:hAnsi="宋体" w:cs="宋体"/>
          <w:color w:val="000000"/>
          <w:kern w:val="0"/>
          <w:sz w:val="30"/>
          <w:szCs w:val="30"/>
        </w:rPr>
        <w:t>师德奖：</w:t>
      </w:r>
      <w:r>
        <w:rPr>
          <w:rFonts w:hint="eastAsia" w:ascii="宋体" w:hAnsi="宋体" w:cs="宋体"/>
          <w:color w:val="000000"/>
          <w:kern w:val="0"/>
          <w:sz w:val="30"/>
          <w:szCs w:val="30"/>
          <w:lang w:val="en-US" w:eastAsia="zh-CN"/>
        </w:rPr>
        <w:t>10%</w:t>
      </w:r>
      <w:r>
        <w:rPr>
          <w:rFonts w:hint="eastAsia" w:ascii="宋体" w:hAnsi="宋体" w:cs="宋体"/>
          <w:color w:val="000000"/>
          <w:kern w:val="0"/>
          <w:sz w:val="30"/>
          <w:szCs w:val="30"/>
        </w:rPr>
        <w:t>。</w:t>
      </w:r>
    </w:p>
    <w:p>
      <w:pPr>
        <w:ind w:firstLine="588" w:firstLineChars="196"/>
        <w:rPr>
          <w:rFonts w:hint="eastAsia" w:ascii="宋体" w:hAnsi="宋体" w:cs="宋体"/>
          <w:color w:val="000000"/>
          <w:kern w:val="0"/>
          <w:sz w:val="30"/>
          <w:szCs w:val="30"/>
        </w:rPr>
      </w:pPr>
      <w:r>
        <w:rPr>
          <w:rFonts w:hint="eastAsia" w:ascii="宋体" w:hAnsi="宋体" w:cs="宋体"/>
          <w:color w:val="000000"/>
          <w:kern w:val="0"/>
          <w:sz w:val="30"/>
          <w:szCs w:val="30"/>
        </w:rPr>
        <w:t>考核工作由学校德育处、工会负责。考核内容参照教师。考核总分为100分，每分10元，根据考核得分计算所得奖金。</w:t>
      </w:r>
    </w:p>
    <w:p>
      <w:pPr>
        <w:numPr>
          <w:ilvl w:val="0"/>
          <w:numId w:val="0"/>
        </w:numPr>
        <w:ind w:leftChars="0"/>
        <w:rPr>
          <w:rFonts w:hint="eastAsia" w:ascii="宋体" w:hAnsi="宋体" w:cs="宋体"/>
          <w:kern w:val="0"/>
          <w:sz w:val="30"/>
          <w:szCs w:val="30"/>
        </w:rPr>
      </w:pPr>
      <w:r>
        <w:rPr>
          <w:rFonts w:hint="eastAsia" w:ascii="宋体" w:hAnsi="宋体" w:cs="宋体"/>
          <w:kern w:val="0"/>
          <w:sz w:val="30"/>
          <w:szCs w:val="30"/>
          <w:lang w:eastAsia="zh-CN"/>
        </w:rPr>
        <w:t>二、</w:t>
      </w:r>
      <w:r>
        <w:rPr>
          <w:rFonts w:hint="eastAsia" w:ascii="宋体" w:hAnsi="宋体" w:cs="宋体"/>
          <w:kern w:val="0"/>
          <w:sz w:val="30"/>
          <w:szCs w:val="30"/>
        </w:rPr>
        <w:t xml:space="preserve">工作量奖: </w:t>
      </w:r>
      <w:r>
        <w:rPr>
          <w:rFonts w:hint="eastAsia" w:ascii="宋体" w:hAnsi="宋体" w:cs="宋体"/>
          <w:kern w:val="0"/>
          <w:sz w:val="30"/>
          <w:szCs w:val="30"/>
          <w:lang w:val="en-US" w:eastAsia="zh-CN"/>
        </w:rPr>
        <w:t>30%</w:t>
      </w:r>
      <w:r>
        <w:rPr>
          <w:rFonts w:hint="eastAsia" w:ascii="宋体" w:hAnsi="宋体" w:cs="宋体"/>
          <w:kern w:val="0"/>
          <w:sz w:val="30"/>
          <w:szCs w:val="30"/>
        </w:rPr>
        <w:t>。</w:t>
      </w:r>
    </w:p>
    <w:p>
      <w:pPr>
        <w:ind w:firstLine="588" w:firstLineChars="196"/>
        <w:rPr>
          <w:rFonts w:hint="eastAsia" w:ascii="宋体" w:hAnsi="宋体" w:cs="宋体"/>
          <w:color w:val="000000"/>
          <w:kern w:val="0"/>
          <w:sz w:val="30"/>
          <w:szCs w:val="30"/>
        </w:rPr>
      </w:pPr>
      <w:r>
        <w:rPr>
          <w:rFonts w:hint="eastAsia" w:ascii="宋体" w:hAnsi="宋体" w:cs="宋体"/>
          <w:kern w:val="0"/>
          <w:sz w:val="30"/>
          <w:szCs w:val="30"/>
        </w:rPr>
        <w:t>工作量的安排和考核由学校</w:t>
      </w:r>
      <w:r>
        <w:rPr>
          <w:rFonts w:hint="eastAsia" w:ascii="宋体" w:hAnsi="宋体"/>
          <w:sz w:val="30"/>
          <w:szCs w:val="30"/>
        </w:rPr>
        <w:t>后勤人员考核小组确定。</w:t>
      </w:r>
      <w:r>
        <w:rPr>
          <w:rFonts w:hint="eastAsia" w:ascii="宋体" w:hAnsi="宋体"/>
          <w:sz w:val="30"/>
          <w:szCs w:val="30"/>
          <w:lang w:eastAsia="zh-CN"/>
        </w:rPr>
        <w:t>出勤</w:t>
      </w:r>
      <w:r>
        <w:rPr>
          <w:rFonts w:hint="eastAsia" w:ascii="宋体" w:hAnsi="宋体" w:cs="宋体"/>
          <w:kern w:val="0"/>
          <w:sz w:val="30"/>
          <w:szCs w:val="30"/>
        </w:rPr>
        <w:t>考核工作由学校总务处负责。</w:t>
      </w:r>
      <w:r>
        <w:rPr>
          <w:rFonts w:hint="eastAsia" w:ascii="宋体" w:hAnsi="宋体" w:cs="宋体"/>
          <w:color w:val="000000"/>
          <w:kern w:val="0"/>
          <w:sz w:val="30"/>
          <w:szCs w:val="30"/>
        </w:rPr>
        <w:t>考核内容参照教师。考核细则见附件二。</w:t>
      </w:r>
    </w:p>
    <w:p>
      <w:pPr>
        <w:ind w:left="720"/>
        <w:rPr>
          <w:rFonts w:hint="eastAsia" w:ascii="宋体" w:hAnsi="宋体" w:cs="宋体"/>
          <w:kern w:val="0"/>
          <w:sz w:val="30"/>
          <w:szCs w:val="30"/>
        </w:rPr>
      </w:pPr>
    </w:p>
    <w:p>
      <w:pPr>
        <w:rPr>
          <w:rFonts w:hint="eastAsia" w:ascii="宋体" w:hAnsi="宋体" w:cs="宋体"/>
          <w:kern w:val="0"/>
          <w:sz w:val="30"/>
          <w:szCs w:val="30"/>
        </w:rPr>
      </w:pPr>
      <w:r>
        <w:rPr>
          <w:rFonts w:hint="eastAsia" w:ascii="宋体" w:hAnsi="宋体" w:cs="宋体"/>
          <w:color w:val="000000"/>
          <w:kern w:val="0"/>
          <w:sz w:val="30"/>
          <w:szCs w:val="30"/>
          <w:lang w:eastAsia="zh-CN"/>
        </w:rPr>
        <w:t>三、</w:t>
      </w:r>
      <w:r>
        <w:rPr>
          <w:rFonts w:hint="eastAsia" w:ascii="宋体" w:hAnsi="宋体" w:cs="宋体"/>
          <w:color w:val="000000"/>
          <w:kern w:val="0"/>
          <w:sz w:val="30"/>
          <w:szCs w:val="30"/>
        </w:rPr>
        <w:t>岗位考核奖：</w:t>
      </w:r>
      <w:r>
        <w:rPr>
          <w:rFonts w:hint="eastAsia" w:ascii="宋体" w:hAnsi="宋体" w:cs="宋体"/>
          <w:color w:val="000000"/>
          <w:kern w:val="0"/>
          <w:sz w:val="30"/>
          <w:szCs w:val="30"/>
          <w:lang w:val="en-US" w:eastAsia="zh-CN"/>
        </w:rPr>
        <w:t>60%</w:t>
      </w:r>
      <w:r>
        <w:rPr>
          <w:rFonts w:hint="eastAsia" w:ascii="宋体" w:hAnsi="宋体" w:cs="宋体"/>
          <w:kern w:val="0"/>
          <w:sz w:val="30"/>
          <w:szCs w:val="30"/>
        </w:rPr>
        <w:t>。</w:t>
      </w:r>
    </w:p>
    <w:p>
      <w:pPr>
        <w:ind w:firstLine="588" w:firstLineChars="196"/>
        <w:rPr>
          <w:rFonts w:hint="eastAsia" w:ascii="宋体" w:hAnsi="宋体" w:cs="宋体"/>
          <w:kern w:val="0"/>
          <w:sz w:val="30"/>
          <w:szCs w:val="30"/>
        </w:rPr>
      </w:pPr>
      <w:r>
        <w:rPr>
          <w:rFonts w:hint="eastAsia" w:ascii="宋体" w:hAnsi="宋体" w:cs="宋体"/>
          <w:kern w:val="0"/>
          <w:sz w:val="30"/>
          <w:szCs w:val="30"/>
        </w:rPr>
        <w:t>考核工作由学校</w:t>
      </w:r>
      <w:r>
        <w:rPr>
          <w:rFonts w:hint="eastAsia" w:ascii="宋体" w:hAnsi="宋体"/>
          <w:sz w:val="30"/>
          <w:szCs w:val="30"/>
        </w:rPr>
        <w:t>后勤人员考核小组</w:t>
      </w:r>
      <w:r>
        <w:rPr>
          <w:rFonts w:hint="eastAsia" w:ascii="宋体" w:hAnsi="宋体" w:cs="宋体"/>
          <w:kern w:val="0"/>
          <w:sz w:val="30"/>
          <w:szCs w:val="30"/>
        </w:rPr>
        <w:t>负责。</w:t>
      </w:r>
    </w:p>
    <w:p>
      <w:pPr>
        <w:rPr>
          <w:rFonts w:hint="eastAsia" w:ascii="宋体" w:hAnsi="宋体" w:cs="宋体"/>
          <w:kern w:val="0"/>
          <w:sz w:val="30"/>
          <w:szCs w:val="30"/>
        </w:rPr>
      </w:pPr>
      <w:r>
        <w:rPr>
          <w:rFonts w:hint="eastAsia" w:ascii="宋体" w:hAnsi="宋体" w:cs="宋体"/>
          <w:kern w:val="0"/>
          <w:sz w:val="30"/>
          <w:szCs w:val="30"/>
        </w:rPr>
        <w:t>五、安全奖：</w:t>
      </w:r>
      <w:r>
        <w:rPr>
          <w:rFonts w:hint="eastAsia" w:ascii="宋体" w:hAnsi="宋体" w:cs="宋体"/>
          <w:kern w:val="0"/>
          <w:sz w:val="30"/>
          <w:szCs w:val="30"/>
          <w:lang w:val="en-US" w:eastAsia="zh-CN"/>
        </w:rPr>
        <w:t>10%</w:t>
      </w:r>
      <w:r>
        <w:rPr>
          <w:rFonts w:hint="eastAsia" w:ascii="宋体" w:hAnsi="宋体" w:cs="宋体"/>
          <w:kern w:val="0"/>
          <w:sz w:val="30"/>
          <w:szCs w:val="30"/>
        </w:rPr>
        <w:t>。</w:t>
      </w:r>
    </w:p>
    <w:p>
      <w:pPr>
        <w:ind w:firstLine="588" w:firstLineChars="196"/>
        <w:rPr>
          <w:rFonts w:hint="eastAsia" w:ascii="宋体" w:hAnsi="宋体" w:cs="宋体"/>
          <w:kern w:val="0"/>
          <w:sz w:val="30"/>
          <w:szCs w:val="30"/>
        </w:rPr>
      </w:pPr>
    </w:p>
    <w:p>
      <w:pPr>
        <w:spacing w:line="600" w:lineRule="exact"/>
        <w:ind w:firstLine="560" w:firstLineChars="200"/>
        <w:rPr>
          <w:rFonts w:hint="eastAsia" w:ascii="仿宋_GB2312" w:hAnsi="宋体"/>
          <w:spacing w:val="-10"/>
          <w:sz w:val="30"/>
          <w:szCs w:val="30"/>
        </w:rPr>
      </w:pPr>
      <w:r>
        <w:rPr>
          <w:rFonts w:hint="eastAsia" w:ascii="仿宋_GB2312" w:hAnsi="宋体"/>
          <w:spacing w:val="-10"/>
          <w:sz w:val="30"/>
          <w:szCs w:val="30"/>
        </w:rPr>
        <w:t>注：职工寒、暑假享受教师的三分之二。其余时间由总务处安排到校值班及提前上班做好开学前的准备工作。</w:t>
      </w:r>
    </w:p>
    <w:p>
      <w:pPr>
        <w:ind w:firstLine="588" w:firstLineChars="196"/>
        <w:rPr>
          <w:rFonts w:hint="eastAsia" w:ascii="宋体" w:hAnsi="宋体" w:cs="宋体"/>
          <w:kern w:val="0"/>
          <w:sz w:val="30"/>
          <w:szCs w:val="30"/>
        </w:rPr>
      </w:pPr>
    </w:p>
    <w:p>
      <w:pPr>
        <w:ind w:firstLine="588" w:firstLineChars="196"/>
        <w:rPr>
          <w:rFonts w:hint="eastAsia" w:ascii="宋体" w:hAnsi="宋体" w:cs="宋体"/>
          <w:kern w:val="0"/>
          <w:sz w:val="30"/>
          <w:szCs w:val="30"/>
        </w:rPr>
      </w:pPr>
    </w:p>
    <w:p>
      <w:pPr>
        <w:ind w:firstLine="588" w:firstLineChars="196"/>
        <w:rPr>
          <w:rFonts w:hint="eastAsia" w:ascii="宋体" w:hAnsi="宋体" w:cs="宋体"/>
          <w:kern w:val="0"/>
          <w:sz w:val="30"/>
          <w:szCs w:val="30"/>
        </w:rPr>
      </w:pPr>
    </w:p>
    <w:p>
      <w:pPr>
        <w:rPr>
          <w:rFonts w:hint="eastAsia" w:ascii="宋体" w:hAnsi="宋体" w:cs="宋体"/>
          <w:b/>
          <w:kern w:val="0"/>
          <w:sz w:val="24"/>
        </w:rPr>
      </w:pPr>
    </w:p>
    <w:p>
      <w:pPr>
        <w:rPr>
          <w:rFonts w:hint="eastAsia" w:ascii="宋体" w:hAnsi="宋体" w:cs="宋体"/>
          <w:b/>
          <w:kern w:val="0"/>
          <w:sz w:val="24"/>
        </w:rPr>
      </w:pPr>
    </w:p>
    <w:p>
      <w:pPr>
        <w:rPr>
          <w:rFonts w:hint="eastAsia" w:ascii="宋体" w:hAnsi="宋体" w:cs="宋体"/>
          <w:b/>
          <w:kern w:val="0"/>
          <w:sz w:val="24"/>
        </w:rPr>
      </w:pPr>
    </w:p>
    <w:p>
      <w:pPr>
        <w:rPr>
          <w:rFonts w:hint="eastAsia" w:ascii="宋体" w:hAnsi="宋体" w:cs="宋体"/>
          <w:b/>
          <w:kern w:val="0"/>
          <w:sz w:val="24"/>
        </w:rPr>
      </w:pPr>
    </w:p>
    <w:p>
      <w:pPr>
        <w:rPr>
          <w:rFonts w:hint="eastAsia" w:ascii="宋体" w:hAnsi="宋体" w:cs="宋体"/>
          <w:b/>
          <w:kern w:val="0"/>
          <w:sz w:val="24"/>
        </w:rPr>
      </w:pPr>
    </w:p>
    <w:p>
      <w:pPr>
        <w:rPr>
          <w:rFonts w:hint="eastAsia" w:ascii="宋体" w:hAnsi="宋体" w:cs="宋体"/>
          <w:b/>
          <w:kern w:val="0"/>
          <w:sz w:val="24"/>
        </w:rPr>
      </w:pPr>
    </w:p>
    <w:p>
      <w:pPr>
        <w:jc w:val="center"/>
        <w:rPr>
          <w:rFonts w:hint="eastAsia"/>
          <w:b/>
          <w:bCs/>
          <w:sz w:val="28"/>
        </w:rPr>
      </w:pPr>
      <w:r>
        <w:rPr>
          <w:rFonts w:hint="eastAsia"/>
          <w:b/>
          <w:bCs/>
          <w:sz w:val="28"/>
        </w:rPr>
        <w:t>爱心学校宿管员工作质量考核明细</w:t>
      </w:r>
    </w:p>
    <w:p>
      <w:pPr>
        <w:rPr>
          <w:rFonts w:hint="eastAsia"/>
          <w:sz w:val="24"/>
        </w:rPr>
      </w:pPr>
      <w:r>
        <w:rPr>
          <w:rFonts w:hint="eastAsia"/>
          <w:sz w:val="24"/>
        </w:rPr>
        <w:t>教职工姓名：</w:t>
      </w:r>
      <w:r>
        <w:rPr>
          <w:rFonts w:hint="eastAsia"/>
          <w:sz w:val="24"/>
          <w:u w:val="single"/>
        </w:rPr>
        <w:t xml:space="preserve">          </w:t>
      </w:r>
      <w:r>
        <w:rPr>
          <w:rFonts w:hint="eastAsia"/>
          <w:sz w:val="24"/>
        </w:rPr>
        <w:t xml:space="preserve">                           </w:t>
      </w:r>
      <w:r>
        <w:rPr>
          <w:rFonts w:hint="eastAsia"/>
          <w:sz w:val="24"/>
          <w:u w:val="single"/>
        </w:rPr>
        <w:t xml:space="preserve">         </w:t>
      </w:r>
      <w:r>
        <w:rPr>
          <w:rFonts w:hint="eastAsia"/>
          <w:sz w:val="24"/>
        </w:rPr>
        <w:t>月份</w:t>
      </w:r>
    </w:p>
    <w:p>
      <w:pPr>
        <w:rPr>
          <w:rFonts w:hint="eastAsia"/>
        </w:rPr>
      </w:pPr>
    </w:p>
    <w:tbl>
      <w:tblPr>
        <w:tblStyle w:val="8"/>
        <w:tblW w:w="90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636"/>
        <w:gridCol w:w="5835"/>
        <w:gridCol w:w="719"/>
        <w:gridCol w:w="719"/>
        <w:gridCol w:w="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0" w:type="dxa"/>
            <w:gridSpan w:val="3"/>
            <w:tcBorders>
              <w:top w:val="double" w:color="auto" w:sz="4" w:space="0"/>
              <w:left w:val="double" w:color="auto" w:sz="4" w:space="0"/>
              <w:bottom w:val="double" w:color="auto" w:sz="4" w:space="0"/>
            </w:tcBorders>
            <w:vAlign w:val="center"/>
          </w:tcPr>
          <w:p>
            <w:pPr>
              <w:spacing w:line="300" w:lineRule="exact"/>
              <w:jc w:val="center"/>
              <w:rPr>
                <w:rFonts w:hint="eastAsia"/>
                <w:sz w:val="24"/>
              </w:rPr>
            </w:pPr>
            <w:r>
              <w:rPr>
                <w:rFonts w:hint="eastAsia"/>
                <w:sz w:val="24"/>
              </w:rPr>
              <w:t>考  核  内  容</w:t>
            </w:r>
          </w:p>
        </w:tc>
        <w:tc>
          <w:tcPr>
            <w:tcW w:w="719" w:type="dxa"/>
            <w:tcBorders>
              <w:top w:val="double" w:color="auto" w:sz="4" w:space="0"/>
              <w:bottom w:val="double" w:color="auto" w:sz="4" w:space="0"/>
            </w:tcBorders>
            <w:vAlign w:val="center"/>
          </w:tcPr>
          <w:p>
            <w:pPr>
              <w:spacing w:line="300" w:lineRule="exact"/>
              <w:jc w:val="center"/>
              <w:rPr>
                <w:rFonts w:hint="eastAsia"/>
                <w:szCs w:val="21"/>
              </w:rPr>
            </w:pPr>
            <w:r>
              <w:rPr>
                <w:rFonts w:hint="eastAsia"/>
                <w:szCs w:val="21"/>
              </w:rPr>
              <w:t>分值</w:t>
            </w:r>
          </w:p>
        </w:tc>
        <w:tc>
          <w:tcPr>
            <w:tcW w:w="719" w:type="dxa"/>
            <w:tcBorders>
              <w:top w:val="double" w:color="auto" w:sz="4" w:space="0"/>
              <w:bottom w:val="double" w:color="auto" w:sz="4" w:space="0"/>
            </w:tcBorders>
            <w:vAlign w:val="center"/>
          </w:tcPr>
          <w:p>
            <w:pPr>
              <w:spacing w:line="300" w:lineRule="exact"/>
              <w:jc w:val="center"/>
              <w:rPr>
                <w:rFonts w:hint="eastAsia"/>
                <w:szCs w:val="21"/>
              </w:rPr>
            </w:pPr>
            <w:r>
              <w:rPr>
                <w:rFonts w:hint="eastAsia"/>
                <w:szCs w:val="21"/>
              </w:rPr>
              <w:t>自评</w:t>
            </w:r>
          </w:p>
        </w:tc>
        <w:tc>
          <w:tcPr>
            <w:tcW w:w="648" w:type="dxa"/>
            <w:tcBorders>
              <w:top w:val="double" w:color="auto" w:sz="4" w:space="0"/>
              <w:bottom w:val="double" w:color="auto" w:sz="4" w:space="0"/>
              <w:right w:val="double" w:color="auto" w:sz="4" w:space="0"/>
            </w:tcBorders>
            <w:vAlign w:val="center"/>
          </w:tcPr>
          <w:p>
            <w:pPr>
              <w:spacing w:line="300" w:lineRule="exact"/>
              <w:jc w:val="center"/>
              <w:rPr>
                <w:rFonts w:hint="eastAsia"/>
                <w:szCs w:val="21"/>
              </w:rPr>
            </w:pPr>
            <w:r>
              <w:rPr>
                <w:rFonts w:hint="eastAsia"/>
                <w:szCs w:val="21"/>
              </w:rPr>
              <w:t>考核</w:t>
            </w:r>
          </w:p>
          <w:p>
            <w:pPr>
              <w:spacing w:line="300" w:lineRule="exact"/>
              <w:jc w:val="center"/>
              <w:rPr>
                <w:rFonts w:hint="eastAsia"/>
                <w:szCs w:val="21"/>
              </w:rPr>
            </w:pPr>
            <w:r>
              <w:rPr>
                <w:rFonts w:hint="eastAsia"/>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vMerge w:val="restart"/>
            <w:tcBorders>
              <w:top w:val="double" w:color="auto" w:sz="4" w:space="0"/>
              <w:left w:val="double" w:color="auto" w:sz="4" w:space="0"/>
            </w:tcBorders>
            <w:vAlign w:val="center"/>
          </w:tcPr>
          <w:p>
            <w:pPr>
              <w:spacing w:line="360" w:lineRule="exact"/>
              <w:jc w:val="center"/>
              <w:rPr>
                <w:rFonts w:hint="eastAsia"/>
                <w:szCs w:val="21"/>
              </w:rPr>
            </w:pPr>
            <w:r>
              <w:rPr>
                <w:rFonts w:hint="eastAsia"/>
                <w:szCs w:val="21"/>
              </w:rPr>
              <w:t>卫生工作</w:t>
            </w:r>
          </w:p>
          <w:p>
            <w:pPr>
              <w:spacing w:line="360" w:lineRule="exact"/>
              <w:jc w:val="center"/>
              <w:rPr>
                <w:rFonts w:hint="eastAsia"/>
                <w:szCs w:val="21"/>
              </w:rPr>
            </w:pPr>
            <w:r>
              <w:rPr>
                <w:rFonts w:hint="eastAsia"/>
                <w:szCs w:val="21"/>
              </w:rPr>
              <w:t>50</w:t>
            </w:r>
          </w:p>
          <w:p>
            <w:pPr>
              <w:spacing w:line="360" w:lineRule="exact"/>
              <w:jc w:val="center"/>
              <w:rPr>
                <w:rFonts w:hint="eastAsia"/>
                <w:szCs w:val="21"/>
              </w:rPr>
            </w:pPr>
            <w:r>
              <w:rPr>
                <w:rFonts w:hint="eastAsia"/>
                <w:szCs w:val="21"/>
              </w:rPr>
              <w:t>分</w:t>
            </w:r>
          </w:p>
        </w:tc>
        <w:tc>
          <w:tcPr>
            <w:tcW w:w="636" w:type="dxa"/>
            <w:tcBorders>
              <w:top w:val="double" w:color="auto" w:sz="4" w:space="0"/>
            </w:tcBorders>
            <w:vAlign w:val="center"/>
          </w:tcPr>
          <w:p>
            <w:pPr>
              <w:spacing w:line="320" w:lineRule="exact"/>
              <w:jc w:val="center"/>
              <w:rPr>
                <w:rFonts w:hint="eastAsia"/>
                <w:szCs w:val="21"/>
              </w:rPr>
            </w:pPr>
            <w:r>
              <w:rPr>
                <w:rFonts w:hint="eastAsia"/>
                <w:szCs w:val="21"/>
              </w:rPr>
              <w:t>宿舍地面</w:t>
            </w:r>
          </w:p>
        </w:tc>
        <w:tc>
          <w:tcPr>
            <w:tcW w:w="5835" w:type="dxa"/>
            <w:tcBorders>
              <w:top w:val="double" w:color="auto" w:sz="4" w:space="0"/>
            </w:tcBorders>
            <w:vAlign w:val="top"/>
          </w:tcPr>
          <w:p>
            <w:pPr>
              <w:spacing w:line="320" w:lineRule="exact"/>
              <w:rPr>
                <w:rFonts w:hint="eastAsia"/>
                <w:szCs w:val="21"/>
              </w:rPr>
            </w:pPr>
            <w:r>
              <w:rPr>
                <w:rFonts w:hint="eastAsia"/>
                <w:szCs w:val="21"/>
              </w:rPr>
              <w:t>每天拖地一次，保持地面整洁干燥；宿舍区无卫生死角，四壁、四角无灰尘；磁砖干净</w:t>
            </w:r>
          </w:p>
        </w:tc>
        <w:tc>
          <w:tcPr>
            <w:tcW w:w="719" w:type="dxa"/>
            <w:tcBorders>
              <w:top w:val="double" w:color="auto" w:sz="4" w:space="0"/>
            </w:tcBorders>
            <w:vAlign w:val="center"/>
          </w:tcPr>
          <w:p>
            <w:pPr>
              <w:spacing w:line="360" w:lineRule="exact"/>
              <w:jc w:val="center"/>
              <w:rPr>
                <w:rFonts w:hint="eastAsia"/>
                <w:szCs w:val="21"/>
              </w:rPr>
            </w:pPr>
            <w:r>
              <w:rPr>
                <w:rFonts w:hint="eastAsia"/>
                <w:szCs w:val="21"/>
              </w:rPr>
              <w:t>10</w:t>
            </w:r>
          </w:p>
        </w:tc>
        <w:tc>
          <w:tcPr>
            <w:tcW w:w="719" w:type="dxa"/>
            <w:tcBorders>
              <w:top w:val="double" w:color="auto" w:sz="4" w:space="0"/>
            </w:tcBorders>
            <w:vAlign w:val="top"/>
          </w:tcPr>
          <w:p>
            <w:pPr>
              <w:spacing w:line="360" w:lineRule="exact"/>
              <w:rPr>
                <w:rFonts w:hint="eastAsia"/>
                <w:szCs w:val="21"/>
              </w:rPr>
            </w:pPr>
          </w:p>
        </w:tc>
        <w:tc>
          <w:tcPr>
            <w:tcW w:w="648" w:type="dxa"/>
            <w:tcBorders>
              <w:top w:val="double" w:color="auto" w:sz="4" w:space="0"/>
              <w:right w:val="double" w:color="auto" w:sz="4" w:space="0"/>
            </w:tcBorders>
            <w:vAlign w:val="top"/>
          </w:tcPr>
          <w:p>
            <w:pPr>
              <w:spacing w:line="36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vMerge w:val="continue"/>
            <w:tcBorders>
              <w:left w:val="double" w:color="auto" w:sz="4" w:space="0"/>
            </w:tcBorders>
            <w:vAlign w:val="center"/>
          </w:tcPr>
          <w:p>
            <w:pPr>
              <w:spacing w:line="360" w:lineRule="exact"/>
              <w:jc w:val="center"/>
              <w:rPr>
                <w:rFonts w:hint="eastAsia"/>
                <w:szCs w:val="21"/>
              </w:rPr>
            </w:pPr>
          </w:p>
        </w:tc>
        <w:tc>
          <w:tcPr>
            <w:tcW w:w="636" w:type="dxa"/>
            <w:vAlign w:val="center"/>
          </w:tcPr>
          <w:p>
            <w:pPr>
              <w:spacing w:line="320" w:lineRule="exact"/>
              <w:jc w:val="center"/>
              <w:rPr>
                <w:rFonts w:hint="eastAsia"/>
                <w:szCs w:val="21"/>
              </w:rPr>
            </w:pPr>
            <w:r>
              <w:rPr>
                <w:rFonts w:hint="eastAsia"/>
                <w:szCs w:val="21"/>
              </w:rPr>
              <w:t>窗明桌净</w:t>
            </w:r>
          </w:p>
        </w:tc>
        <w:tc>
          <w:tcPr>
            <w:tcW w:w="5835" w:type="dxa"/>
            <w:vAlign w:val="top"/>
          </w:tcPr>
          <w:p>
            <w:pPr>
              <w:spacing w:line="320" w:lineRule="exact"/>
              <w:rPr>
                <w:rFonts w:hint="eastAsia"/>
                <w:szCs w:val="21"/>
              </w:rPr>
            </w:pPr>
            <w:r>
              <w:rPr>
                <w:rFonts w:hint="eastAsia"/>
                <w:szCs w:val="21"/>
              </w:rPr>
              <w:t>学生宿舍定时开窗通风；门及门框保持清洁，无污渍无灰尘；窗户定时擦洗，保持窗明几净；及时更换纱窗、纱门。</w:t>
            </w:r>
          </w:p>
        </w:tc>
        <w:tc>
          <w:tcPr>
            <w:tcW w:w="719" w:type="dxa"/>
            <w:vAlign w:val="center"/>
          </w:tcPr>
          <w:p>
            <w:pPr>
              <w:spacing w:line="360" w:lineRule="exact"/>
              <w:jc w:val="center"/>
              <w:rPr>
                <w:rFonts w:hint="eastAsia"/>
                <w:szCs w:val="21"/>
              </w:rPr>
            </w:pPr>
            <w:r>
              <w:rPr>
                <w:rFonts w:hint="eastAsia"/>
                <w:szCs w:val="21"/>
              </w:rPr>
              <w:t>10</w:t>
            </w:r>
          </w:p>
        </w:tc>
        <w:tc>
          <w:tcPr>
            <w:tcW w:w="719" w:type="dxa"/>
            <w:vAlign w:val="top"/>
          </w:tcPr>
          <w:p>
            <w:pPr>
              <w:spacing w:line="360" w:lineRule="exact"/>
              <w:rPr>
                <w:rFonts w:hint="eastAsia"/>
                <w:szCs w:val="21"/>
              </w:rPr>
            </w:pPr>
          </w:p>
        </w:tc>
        <w:tc>
          <w:tcPr>
            <w:tcW w:w="648" w:type="dxa"/>
            <w:tcBorders>
              <w:right w:val="double" w:color="auto" w:sz="4" w:space="0"/>
            </w:tcBorders>
            <w:vAlign w:val="top"/>
          </w:tcPr>
          <w:p>
            <w:pPr>
              <w:spacing w:line="36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vMerge w:val="continue"/>
            <w:tcBorders>
              <w:left w:val="double" w:color="auto" w:sz="4" w:space="0"/>
            </w:tcBorders>
            <w:vAlign w:val="center"/>
          </w:tcPr>
          <w:p>
            <w:pPr>
              <w:spacing w:line="360" w:lineRule="exact"/>
              <w:jc w:val="center"/>
              <w:rPr>
                <w:rFonts w:hint="eastAsia"/>
                <w:szCs w:val="21"/>
              </w:rPr>
            </w:pPr>
          </w:p>
        </w:tc>
        <w:tc>
          <w:tcPr>
            <w:tcW w:w="636" w:type="dxa"/>
            <w:vAlign w:val="center"/>
          </w:tcPr>
          <w:p>
            <w:pPr>
              <w:spacing w:line="320" w:lineRule="exact"/>
              <w:jc w:val="center"/>
              <w:rPr>
                <w:rFonts w:hint="eastAsia"/>
                <w:szCs w:val="21"/>
              </w:rPr>
            </w:pPr>
            <w:r>
              <w:rPr>
                <w:rFonts w:hint="eastAsia"/>
                <w:szCs w:val="21"/>
              </w:rPr>
              <w:t>饮水用餐</w:t>
            </w:r>
          </w:p>
        </w:tc>
        <w:tc>
          <w:tcPr>
            <w:tcW w:w="5835" w:type="dxa"/>
            <w:vAlign w:val="top"/>
          </w:tcPr>
          <w:p>
            <w:pPr>
              <w:spacing w:line="320" w:lineRule="exact"/>
              <w:rPr>
                <w:rFonts w:hint="eastAsia"/>
                <w:szCs w:val="21"/>
              </w:rPr>
            </w:pPr>
            <w:r>
              <w:rPr>
                <w:rFonts w:hint="eastAsia"/>
                <w:szCs w:val="21"/>
              </w:rPr>
              <w:t>保证及时供应学生用水；保持茶桶内外的清洁；早、晚餐组织学生排队用餐，指导培智生用餐。</w:t>
            </w:r>
          </w:p>
        </w:tc>
        <w:tc>
          <w:tcPr>
            <w:tcW w:w="719" w:type="dxa"/>
            <w:vAlign w:val="center"/>
          </w:tcPr>
          <w:p>
            <w:pPr>
              <w:spacing w:line="360" w:lineRule="exact"/>
              <w:jc w:val="center"/>
              <w:rPr>
                <w:rFonts w:hint="eastAsia"/>
                <w:szCs w:val="21"/>
              </w:rPr>
            </w:pPr>
            <w:r>
              <w:rPr>
                <w:rFonts w:hint="eastAsia"/>
                <w:szCs w:val="21"/>
              </w:rPr>
              <w:t>6</w:t>
            </w:r>
          </w:p>
        </w:tc>
        <w:tc>
          <w:tcPr>
            <w:tcW w:w="719" w:type="dxa"/>
            <w:vAlign w:val="top"/>
          </w:tcPr>
          <w:p>
            <w:pPr>
              <w:spacing w:line="360" w:lineRule="exact"/>
              <w:rPr>
                <w:rFonts w:hint="eastAsia"/>
                <w:szCs w:val="21"/>
              </w:rPr>
            </w:pPr>
          </w:p>
        </w:tc>
        <w:tc>
          <w:tcPr>
            <w:tcW w:w="648" w:type="dxa"/>
            <w:tcBorders>
              <w:right w:val="double" w:color="auto" w:sz="4" w:space="0"/>
            </w:tcBorders>
            <w:vAlign w:val="top"/>
          </w:tcPr>
          <w:p>
            <w:pPr>
              <w:spacing w:line="36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vMerge w:val="continue"/>
            <w:tcBorders>
              <w:left w:val="double" w:color="auto" w:sz="4" w:space="0"/>
            </w:tcBorders>
            <w:vAlign w:val="center"/>
          </w:tcPr>
          <w:p>
            <w:pPr>
              <w:spacing w:line="360" w:lineRule="exact"/>
              <w:jc w:val="center"/>
              <w:rPr>
                <w:rFonts w:hint="eastAsia"/>
                <w:szCs w:val="21"/>
              </w:rPr>
            </w:pPr>
          </w:p>
        </w:tc>
        <w:tc>
          <w:tcPr>
            <w:tcW w:w="636" w:type="dxa"/>
            <w:vAlign w:val="center"/>
          </w:tcPr>
          <w:p>
            <w:pPr>
              <w:spacing w:line="320" w:lineRule="exact"/>
              <w:jc w:val="center"/>
              <w:rPr>
                <w:rFonts w:hint="eastAsia"/>
                <w:szCs w:val="21"/>
              </w:rPr>
            </w:pPr>
            <w:r>
              <w:rPr>
                <w:rFonts w:hint="eastAsia"/>
                <w:szCs w:val="21"/>
              </w:rPr>
              <w:t>衣服被褥</w:t>
            </w:r>
          </w:p>
        </w:tc>
        <w:tc>
          <w:tcPr>
            <w:tcW w:w="5835" w:type="dxa"/>
            <w:vAlign w:val="top"/>
          </w:tcPr>
          <w:p>
            <w:pPr>
              <w:spacing w:line="320" w:lineRule="exact"/>
              <w:rPr>
                <w:rFonts w:hint="eastAsia"/>
                <w:szCs w:val="21"/>
              </w:rPr>
            </w:pPr>
            <w:r>
              <w:rPr>
                <w:rFonts w:hint="eastAsia"/>
                <w:szCs w:val="21"/>
              </w:rPr>
              <w:t>餐巾天天清洗消毒，清洗一到三年级学生的衣物；根据季节辅导、督促学生晒被子、擦席子。</w:t>
            </w:r>
          </w:p>
        </w:tc>
        <w:tc>
          <w:tcPr>
            <w:tcW w:w="719" w:type="dxa"/>
            <w:vAlign w:val="center"/>
          </w:tcPr>
          <w:p>
            <w:pPr>
              <w:spacing w:line="360" w:lineRule="exact"/>
              <w:jc w:val="center"/>
              <w:rPr>
                <w:rFonts w:hint="eastAsia"/>
                <w:szCs w:val="21"/>
              </w:rPr>
            </w:pPr>
            <w:r>
              <w:rPr>
                <w:rFonts w:hint="eastAsia"/>
                <w:szCs w:val="21"/>
              </w:rPr>
              <w:t>6</w:t>
            </w:r>
          </w:p>
        </w:tc>
        <w:tc>
          <w:tcPr>
            <w:tcW w:w="719" w:type="dxa"/>
            <w:vAlign w:val="top"/>
          </w:tcPr>
          <w:p>
            <w:pPr>
              <w:spacing w:line="360" w:lineRule="exact"/>
              <w:rPr>
                <w:rFonts w:hint="eastAsia"/>
                <w:szCs w:val="21"/>
              </w:rPr>
            </w:pPr>
          </w:p>
        </w:tc>
        <w:tc>
          <w:tcPr>
            <w:tcW w:w="648" w:type="dxa"/>
            <w:tcBorders>
              <w:right w:val="double" w:color="auto" w:sz="4" w:space="0"/>
            </w:tcBorders>
            <w:vAlign w:val="top"/>
          </w:tcPr>
          <w:p>
            <w:pPr>
              <w:spacing w:line="36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vMerge w:val="continue"/>
            <w:tcBorders>
              <w:left w:val="double" w:color="auto" w:sz="4" w:space="0"/>
            </w:tcBorders>
            <w:vAlign w:val="center"/>
          </w:tcPr>
          <w:p>
            <w:pPr>
              <w:spacing w:line="360" w:lineRule="exact"/>
              <w:jc w:val="center"/>
              <w:rPr>
                <w:rFonts w:hint="eastAsia"/>
                <w:szCs w:val="21"/>
              </w:rPr>
            </w:pPr>
          </w:p>
        </w:tc>
        <w:tc>
          <w:tcPr>
            <w:tcW w:w="636" w:type="dxa"/>
            <w:vAlign w:val="center"/>
          </w:tcPr>
          <w:p>
            <w:pPr>
              <w:spacing w:line="320" w:lineRule="exact"/>
              <w:jc w:val="center"/>
              <w:rPr>
                <w:rFonts w:hint="eastAsia"/>
                <w:szCs w:val="21"/>
              </w:rPr>
            </w:pPr>
            <w:r>
              <w:rPr>
                <w:rFonts w:hint="eastAsia"/>
                <w:szCs w:val="21"/>
              </w:rPr>
              <w:t>厕所</w:t>
            </w:r>
          </w:p>
        </w:tc>
        <w:tc>
          <w:tcPr>
            <w:tcW w:w="5835" w:type="dxa"/>
            <w:vAlign w:val="top"/>
          </w:tcPr>
          <w:p>
            <w:pPr>
              <w:spacing w:line="320" w:lineRule="exact"/>
              <w:rPr>
                <w:rFonts w:hint="eastAsia"/>
                <w:szCs w:val="21"/>
              </w:rPr>
            </w:pPr>
            <w:r>
              <w:rPr>
                <w:rFonts w:hint="eastAsia"/>
                <w:szCs w:val="21"/>
              </w:rPr>
              <w:t>保持槽内无大小便、无异味，无污垢；厕所保持通风，地面干燥清洁；水池下面清洁，无死角。</w:t>
            </w:r>
          </w:p>
        </w:tc>
        <w:tc>
          <w:tcPr>
            <w:tcW w:w="719" w:type="dxa"/>
            <w:vAlign w:val="center"/>
          </w:tcPr>
          <w:p>
            <w:pPr>
              <w:spacing w:line="360" w:lineRule="exact"/>
              <w:jc w:val="center"/>
              <w:rPr>
                <w:rFonts w:hint="eastAsia"/>
                <w:szCs w:val="21"/>
              </w:rPr>
            </w:pPr>
            <w:r>
              <w:rPr>
                <w:rFonts w:hint="eastAsia"/>
                <w:szCs w:val="21"/>
              </w:rPr>
              <w:t>6</w:t>
            </w:r>
          </w:p>
        </w:tc>
        <w:tc>
          <w:tcPr>
            <w:tcW w:w="719" w:type="dxa"/>
            <w:vAlign w:val="top"/>
          </w:tcPr>
          <w:p>
            <w:pPr>
              <w:spacing w:line="360" w:lineRule="exact"/>
              <w:rPr>
                <w:rFonts w:hint="eastAsia"/>
                <w:szCs w:val="21"/>
              </w:rPr>
            </w:pPr>
          </w:p>
        </w:tc>
        <w:tc>
          <w:tcPr>
            <w:tcW w:w="648" w:type="dxa"/>
            <w:tcBorders>
              <w:right w:val="double" w:color="auto" w:sz="4" w:space="0"/>
            </w:tcBorders>
            <w:vAlign w:val="top"/>
          </w:tcPr>
          <w:p>
            <w:pPr>
              <w:spacing w:line="36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vMerge w:val="continue"/>
            <w:tcBorders>
              <w:left w:val="double" w:color="auto" w:sz="4" w:space="0"/>
            </w:tcBorders>
            <w:vAlign w:val="center"/>
          </w:tcPr>
          <w:p>
            <w:pPr>
              <w:spacing w:line="360" w:lineRule="exact"/>
              <w:jc w:val="center"/>
              <w:rPr>
                <w:rFonts w:hint="eastAsia"/>
                <w:szCs w:val="21"/>
              </w:rPr>
            </w:pPr>
          </w:p>
        </w:tc>
        <w:tc>
          <w:tcPr>
            <w:tcW w:w="636" w:type="dxa"/>
            <w:vAlign w:val="center"/>
          </w:tcPr>
          <w:p>
            <w:pPr>
              <w:spacing w:line="320" w:lineRule="exact"/>
              <w:jc w:val="center"/>
              <w:rPr>
                <w:rFonts w:hint="eastAsia"/>
                <w:szCs w:val="21"/>
              </w:rPr>
            </w:pPr>
            <w:r>
              <w:rPr>
                <w:rFonts w:hint="eastAsia"/>
                <w:szCs w:val="21"/>
              </w:rPr>
              <w:t>浴室</w:t>
            </w:r>
          </w:p>
        </w:tc>
        <w:tc>
          <w:tcPr>
            <w:tcW w:w="5835" w:type="dxa"/>
            <w:vAlign w:val="top"/>
          </w:tcPr>
          <w:p>
            <w:pPr>
              <w:spacing w:line="320" w:lineRule="exact"/>
              <w:rPr>
                <w:rFonts w:hint="eastAsia"/>
                <w:szCs w:val="21"/>
              </w:rPr>
            </w:pPr>
            <w:r>
              <w:rPr>
                <w:rFonts w:hint="eastAsia"/>
                <w:szCs w:val="21"/>
              </w:rPr>
              <w:t>定时开放浴室，维护纪律，督促学生爱护淋浴设施。每天湿拖，地面整洁，室内物品摆放有序。保证太阳能正常供水。</w:t>
            </w:r>
          </w:p>
        </w:tc>
        <w:tc>
          <w:tcPr>
            <w:tcW w:w="719" w:type="dxa"/>
            <w:vAlign w:val="center"/>
          </w:tcPr>
          <w:p>
            <w:pPr>
              <w:spacing w:line="360" w:lineRule="exact"/>
              <w:jc w:val="center"/>
              <w:rPr>
                <w:rFonts w:hint="eastAsia"/>
                <w:szCs w:val="21"/>
              </w:rPr>
            </w:pPr>
            <w:r>
              <w:rPr>
                <w:rFonts w:hint="eastAsia"/>
                <w:szCs w:val="21"/>
              </w:rPr>
              <w:t>6</w:t>
            </w:r>
          </w:p>
        </w:tc>
        <w:tc>
          <w:tcPr>
            <w:tcW w:w="719" w:type="dxa"/>
            <w:vAlign w:val="top"/>
          </w:tcPr>
          <w:p>
            <w:pPr>
              <w:spacing w:line="360" w:lineRule="exact"/>
              <w:rPr>
                <w:rFonts w:hint="eastAsia"/>
                <w:szCs w:val="21"/>
              </w:rPr>
            </w:pPr>
          </w:p>
        </w:tc>
        <w:tc>
          <w:tcPr>
            <w:tcW w:w="648" w:type="dxa"/>
            <w:tcBorders>
              <w:right w:val="double" w:color="auto" w:sz="4" w:space="0"/>
            </w:tcBorders>
            <w:vAlign w:val="top"/>
          </w:tcPr>
          <w:p>
            <w:pPr>
              <w:spacing w:line="36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vMerge w:val="continue"/>
            <w:tcBorders>
              <w:left w:val="double" w:color="auto" w:sz="4" w:space="0"/>
              <w:bottom w:val="double" w:color="auto" w:sz="4" w:space="0"/>
            </w:tcBorders>
            <w:vAlign w:val="center"/>
          </w:tcPr>
          <w:p>
            <w:pPr>
              <w:spacing w:line="360" w:lineRule="exact"/>
              <w:jc w:val="center"/>
              <w:rPr>
                <w:rFonts w:hint="eastAsia"/>
                <w:szCs w:val="21"/>
              </w:rPr>
            </w:pPr>
          </w:p>
        </w:tc>
        <w:tc>
          <w:tcPr>
            <w:tcW w:w="636" w:type="dxa"/>
            <w:tcBorders>
              <w:bottom w:val="double" w:color="auto" w:sz="4" w:space="0"/>
            </w:tcBorders>
            <w:vAlign w:val="center"/>
          </w:tcPr>
          <w:p>
            <w:pPr>
              <w:spacing w:line="320" w:lineRule="exact"/>
              <w:jc w:val="center"/>
              <w:rPr>
                <w:rFonts w:hint="eastAsia"/>
                <w:szCs w:val="21"/>
              </w:rPr>
            </w:pPr>
            <w:r>
              <w:rPr>
                <w:rFonts w:hint="eastAsia"/>
                <w:szCs w:val="21"/>
              </w:rPr>
              <w:t>包干区</w:t>
            </w:r>
          </w:p>
        </w:tc>
        <w:tc>
          <w:tcPr>
            <w:tcW w:w="5835" w:type="dxa"/>
            <w:tcBorders>
              <w:bottom w:val="double" w:color="auto" w:sz="4" w:space="0"/>
            </w:tcBorders>
            <w:vAlign w:val="top"/>
          </w:tcPr>
          <w:p>
            <w:pPr>
              <w:spacing w:line="320" w:lineRule="exact"/>
              <w:rPr>
                <w:rFonts w:hint="eastAsia"/>
                <w:szCs w:val="21"/>
              </w:rPr>
            </w:pPr>
            <w:r>
              <w:rPr>
                <w:rFonts w:hint="eastAsia"/>
                <w:szCs w:val="21"/>
              </w:rPr>
              <w:t>包干区每周打扫，保持整洁，遇到活动及时打扫；宿舍区垃圾筒每天清理。</w:t>
            </w:r>
          </w:p>
        </w:tc>
        <w:tc>
          <w:tcPr>
            <w:tcW w:w="719" w:type="dxa"/>
            <w:tcBorders>
              <w:bottom w:val="double" w:color="auto" w:sz="4" w:space="0"/>
            </w:tcBorders>
            <w:vAlign w:val="center"/>
          </w:tcPr>
          <w:p>
            <w:pPr>
              <w:spacing w:line="360" w:lineRule="exact"/>
              <w:jc w:val="center"/>
              <w:rPr>
                <w:rFonts w:hint="eastAsia"/>
                <w:szCs w:val="21"/>
              </w:rPr>
            </w:pPr>
            <w:r>
              <w:rPr>
                <w:rFonts w:hint="eastAsia"/>
                <w:szCs w:val="21"/>
              </w:rPr>
              <w:t>6</w:t>
            </w:r>
          </w:p>
        </w:tc>
        <w:tc>
          <w:tcPr>
            <w:tcW w:w="719" w:type="dxa"/>
            <w:tcBorders>
              <w:bottom w:val="double" w:color="auto" w:sz="4" w:space="0"/>
            </w:tcBorders>
            <w:vAlign w:val="top"/>
          </w:tcPr>
          <w:p>
            <w:pPr>
              <w:spacing w:line="360" w:lineRule="exact"/>
              <w:rPr>
                <w:rFonts w:hint="eastAsia"/>
                <w:szCs w:val="21"/>
              </w:rPr>
            </w:pPr>
          </w:p>
        </w:tc>
        <w:tc>
          <w:tcPr>
            <w:tcW w:w="648" w:type="dxa"/>
            <w:tcBorders>
              <w:bottom w:val="double" w:color="auto" w:sz="4" w:space="0"/>
              <w:right w:val="double" w:color="auto" w:sz="4" w:space="0"/>
            </w:tcBorders>
            <w:vAlign w:val="top"/>
          </w:tcPr>
          <w:p>
            <w:pPr>
              <w:spacing w:line="36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79" w:type="dxa"/>
            <w:vMerge w:val="restart"/>
            <w:tcBorders>
              <w:top w:val="double" w:color="auto" w:sz="4" w:space="0"/>
              <w:left w:val="double" w:color="auto" w:sz="4" w:space="0"/>
            </w:tcBorders>
            <w:vAlign w:val="center"/>
          </w:tcPr>
          <w:p>
            <w:pPr>
              <w:spacing w:line="260" w:lineRule="exact"/>
              <w:jc w:val="center"/>
              <w:rPr>
                <w:rFonts w:hint="eastAsia"/>
                <w:szCs w:val="21"/>
              </w:rPr>
            </w:pPr>
            <w:r>
              <w:rPr>
                <w:rFonts w:hint="eastAsia"/>
                <w:szCs w:val="21"/>
              </w:rPr>
              <w:t>安全工作</w:t>
            </w:r>
          </w:p>
          <w:p>
            <w:pPr>
              <w:spacing w:line="260" w:lineRule="exact"/>
              <w:jc w:val="center"/>
              <w:rPr>
                <w:rFonts w:hint="eastAsia"/>
                <w:szCs w:val="21"/>
              </w:rPr>
            </w:pPr>
            <w:r>
              <w:rPr>
                <w:rFonts w:hint="eastAsia"/>
                <w:szCs w:val="21"/>
              </w:rPr>
              <w:t>20分</w:t>
            </w:r>
          </w:p>
        </w:tc>
        <w:tc>
          <w:tcPr>
            <w:tcW w:w="6471" w:type="dxa"/>
            <w:gridSpan w:val="2"/>
            <w:tcBorders>
              <w:top w:val="double" w:color="auto" w:sz="4" w:space="0"/>
            </w:tcBorders>
            <w:vAlign w:val="center"/>
          </w:tcPr>
          <w:p>
            <w:pPr>
              <w:spacing w:line="360" w:lineRule="exact"/>
              <w:rPr>
                <w:rFonts w:hint="eastAsia"/>
                <w:szCs w:val="21"/>
              </w:rPr>
            </w:pPr>
            <w:r>
              <w:rPr>
                <w:rFonts w:hint="eastAsia"/>
                <w:szCs w:val="21"/>
              </w:rPr>
              <w:t>保管各室、各柜钥匙；下班时检查电器，关好门窗、电灯、水笼头；</w:t>
            </w:r>
          </w:p>
        </w:tc>
        <w:tc>
          <w:tcPr>
            <w:tcW w:w="719" w:type="dxa"/>
            <w:tcBorders>
              <w:top w:val="double" w:color="auto" w:sz="4" w:space="0"/>
            </w:tcBorders>
            <w:vAlign w:val="center"/>
          </w:tcPr>
          <w:p>
            <w:pPr>
              <w:spacing w:line="360" w:lineRule="exact"/>
              <w:jc w:val="center"/>
              <w:rPr>
                <w:rFonts w:hint="eastAsia"/>
                <w:szCs w:val="21"/>
              </w:rPr>
            </w:pPr>
            <w:r>
              <w:rPr>
                <w:rFonts w:hint="eastAsia"/>
                <w:szCs w:val="21"/>
              </w:rPr>
              <w:t>6</w:t>
            </w:r>
          </w:p>
        </w:tc>
        <w:tc>
          <w:tcPr>
            <w:tcW w:w="719" w:type="dxa"/>
            <w:tcBorders>
              <w:top w:val="double" w:color="auto" w:sz="4" w:space="0"/>
            </w:tcBorders>
            <w:vAlign w:val="center"/>
          </w:tcPr>
          <w:p>
            <w:pPr>
              <w:spacing w:line="360" w:lineRule="exact"/>
              <w:rPr>
                <w:rFonts w:hint="eastAsia"/>
                <w:szCs w:val="21"/>
              </w:rPr>
            </w:pPr>
          </w:p>
        </w:tc>
        <w:tc>
          <w:tcPr>
            <w:tcW w:w="648" w:type="dxa"/>
            <w:tcBorders>
              <w:top w:val="double" w:color="auto" w:sz="4" w:space="0"/>
              <w:right w:val="double" w:color="auto" w:sz="4" w:space="0"/>
            </w:tcBorders>
            <w:vAlign w:val="center"/>
          </w:tcPr>
          <w:p>
            <w:pPr>
              <w:spacing w:line="36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79" w:type="dxa"/>
            <w:vMerge w:val="continue"/>
            <w:tcBorders>
              <w:left w:val="double" w:color="auto" w:sz="4" w:space="0"/>
            </w:tcBorders>
            <w:vAlign w:val="center"/>
          </w:tcPr>
          <w:p>
            <w:pPr>
              <w:spacing w:line="360" w:lineRule="exact"/>
              <w:jc w:val="center"/>
              <w:rPr>
                <w:rFonts w:hint="eastAsia"/>
                <w:szCs w:val="21"/>
              </w:rPr>
            </w:pPr>
          </w:p>
        </w:tc>
        <w:tc>
          <w:tcPr>
            <w:tcW w:w="6471" w:type="dxa"/>
            <w:gridSpan w:val="2"/>
            <w:vAlign w:val="center"/>
          </w:tcPr>
          <w:p>
            <w:pPr>
              <w:spacing w:line="360" w:lineRule="exact"/>
              <w:rPr>
                <w:rFonts w:hint="eastAsia"/>
                <w:szCs w:val="21"/>
              </w:rPr>
            </w:pPr>
            <w:r>
              <w:rPr>
                <w:rFonts w:hint="eastAsia"/>
                <w:szCs w:val="21"/>
              </w:rPr>
              <w:t>消除责任范围内的不安全因素，关心学生心理、生理健康，处理偶发事件。</w:t>
            </w:r>
          </w:p>
        </w:tc>
        <w:tc>
          <w:tcPr>
            <w:tcW w:w="719" w:type="dxa"/>
            <w:vAlign w:val="center"/>
          </w:tcPr>
          <w:p>
            <w:pPr>
              <w:spacing w:line="360" w:lineRule="exact"/>
              <w:jc w:val="center"/>
              <w:rPr>
                <w:rFonts w:hint="eastAsia"/>
                <w:szCs w:val="21"/>
              </w:rPr>
            </w:pPr>
            <w:r>
              <w:rPr>
                <w:rFonts w:hint="eastAsia"/>
                <w:szCs w:val="21"/>
              </w:rPr>
              <w:t>6</w:t>
            </w:r>
          </w:p>
        </w:tc>
        <w:tc>
          <w:tcPr>
            <w:tcW w:w="719" w:type="dxa"/>
            <w:vAlign w:val="center"/>
          </w:tcPr>
          <w:p>
            <w:pPr>
              <w:spacing w:line="360" w:lineRule="exact"/>
              <w:rPr>
                <w:rFonts w:hint="eastAsia"/>
                <w:szCs w:val="21"/>
              </w:rPr>
            </w:pPr>
          </w:p>
        </w:tc>
        <w:tc>
          <w:tcPr>
            <w:tcW w:w="648" w:type="dxa"/>
            <w:tcBorders>
              <w:right w:val="double" w:color="auto" w:sz="4" w:space="0"/>
            </w:tcBorders>
            <w:vAlign w:val="center"/>
          </w:tcPr>
          <w:p>
            <w:pPr>
              <w:spacing w:line="36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79" w:type="dxa"/>
            <w:vMerge w:val="continue"/>
            <w:tcBorders>
              <w:left w:val="double" w:color="auto" w:sz="4" w:space="0"/>
              <w:bottom w:val="double" w:color="auto" w:sz="4" w:space="0"/>
            </w:tcBorders>
            <w:vAlign w:val="center"/>
          </w:tcPr>
          <w:p>
            <w:pPr>
              <w:spacing w:line="360" w:lineRule="exact"/>
              <w:jc w:val="center"/>
              <w:rPr>
                <w:rFonts w:hint="eastAsia"/>
                <w:szCs w:val="21"/>
              </w:rPr>
            </w:pPr>
          </w:p>
        </w:tc>
        <w:tc>
          <w:tcPr>
            <w:tcW w:w="6471" w:type="dxa"/>
            <w:gridSpan w:val="2"/>
            <w:tcBorders>
              <w:bottom w:val="double" w:color="auto" w:sz="4" w:space="0"/>
            </w:tcBorders>
            <w:vAlign w:val="center"/>
          </w:tcPr>
          <w:p>
            <w:pPr>
              <w:spacing w:line="360" w:lineRule="exact"/>
              <w:rPr>
                <w:rFonts w:hint="eastAsia"/>
                <w:szCs w:val="21"/>
              </w:rPr>
            </w:pPr>
            <w:r>
              <w:rPr>
                <w:rFonts w:hint="eastAsia"/>
                <w:szCs w:val="21"/>
              </w:rPr>
              <w:t>交接班时认真填写“当班记录”。管理好学生的药品。</w:t>
            </w:r>
          </w:p>
        </w:tc>
        <w:tc>
          <w:tcPr>
            <w:tcW w:w="719" w:type="dxa"/>
            <w:tcBorders>
              <w:bottom w:val="double" w:color="auto" w:sz="4" w:space="0"/>
            </w:tcBorders>
            <w:vAlign w:val="center"/>
          </w:tcPr>
          <w:p>
            <w:pPr>
              <w:spacing w:line="360" w:lineRule="exact"/>
              <w:jc w:val="center"/>
              <w:rPr>
                <w:rFonts w:hint="eastAsia"/>
                <w:szCs w:val="21"/>
              </w:rPr>
            </w:pPr>
            <w:r>
              <w:rPr>
                <w:rFonts w:hint="eastAsia"/>
                <w:szCs w:val="21"/>
              </w:rPr>
              <w:t>8</w:t>
            </w:r>
          </w:p>
        </w:tc>
        <w:tc>
          <w:tcPr>
            <w:tcW w:w="719" w:type="dxa"/>
            <w:tcBorders>
              <w:bottom w:val="double" w:color="auto" w:sz="4" w:space="0"/>
            </w:tcBorders>
            <w:vAlign w:val="center"/>
          </w:tcPr>
          <w:p>
            <w:pPr>
              <w:spacing w:line="360" w:lineRule="exact"/>
              <w:rPr>
                <w:rFonts w:hint="eastAsia"/>
                <w:szCs w:val="21"/>
              </w:rPr>
            </w:pPr>
          </w:p>
        </w:tc>
        <w:tc>
          <w:tcPr>
            <w:tcW w:w="648" w:type="dxa"/>
            <w:tcBorders>
              <w:bottom w:val="double" w:color="auto" w:sz="4" w:space="0"/>
              <w:right w:val="double" w:color="auto" w:sz="4" w:space="0"/>
            </w:tcBorders>
            <w:vAlign w:val="center"/>
          </w:tcPr>
          <w:p>
            <w:pPr>
              <w:spacing w:line="36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vMerge w:val="restart"/>
            <w:tcBorders>
              <w:top w:val="double" w:color="auto" w:sz="4" w:space="0"/>
              <w:left w:val="double" w:color="auto" w:sz="4" w:space="0"/>
            </w:tcBorders>
            <w:vAlign w:val="center"/>
          </w:tcPr>
          <w:p>
            <w:pPr>
              <w:spacing w:line="360" w:lineRule="exact"/>
              <w:jc w:val="center"/>
              <w:rPr>
                <w:rFonts w:hint="eastAsia"/>
                <w:szCs w:val="21"/>
              </w:rPr>
            </w:pPr>
            <w:r>
              <w:rPr>
                <w:rFonts w:hint="eastAsia"/>
                <w:szCs w:val="21"/>
              </w:rPr>
              <w:t>教育工作</w:t>
            </w:r>
          </w:p>
          <w:p>
            <w:pPr>
              <w:spacing w:line="360" w:lineRule="exact"/>
              <w:jc w:val="center"/>
              <w:rPr>
                <w:rFonts w:hint="eastAsia"/>
                <w:szCs w:val="21"/>
              </w:rPr>
            </w:pPr>
            <w:r>
              <w:rPr>
                <w:rFonts w:hint="eastAsia"/>
                <w:szCs w:val="21"/>
              </w:rPr>
              <w:t>30分</w:t>
            </w:r>
          </w:p>
        </w:tc>
        <w:tc>
          <w:tcPr>
            <w:tcW w:w="6471" w:type="dxa"/>
            <w:gridSpan w:val="2"/>
            <w:tcBorders>
              <w:top w:val="double" w:color="auto" w:sz="4" w:space="0"/>
            </w:tcBorders>
            <w:vAlign w:val="top"/>
          </w:tcPr>
          <w:p>
            <w:pPr>
              <w:spacing w:line="360" w:lineRule="exact"/>
              <w:rPr>
                <w:rFonts w:hint="eastAsia"/>
                <w:szCs w:val="21"/>
              </w:rPr>
            </w:pPr>
            <w:r>
              <w:rPr>
                <w:rFonts w:hint="eastAsia"/>
                <w:szCs w:val="21"/>
              </w:rPr>
              <w:t>有事主动与班主任老师联系，一起处理好偶发事件。</w:t>
            </w:r>
          </w:p>
        </w:tc>
        <w:tc>
          <w:tcPr>
            <w:tcW w:w="719" w:type="dxa"/>
            <w:tcBorders>
              <w:top w:val="double" w:color="auto" w:sz="4" w:space="0"/>
            </w:tcBorders>
            <w:vAlign w:val="center"/>
          </w:tcPr>
          <w:p>
            <w:pPr>
              <w:spacing w:line="360" w:lineRule="exact"/>
              <w:jc w:val="center"/>
              <w:rPr>
                <w:rFonts w:hint="eastAsia"/>
                <w:szCs w:val="21"/>
              </w:rPr>
            </w:pPr>
            <w:r>
              <w:rPr>
                <w:rFonts w:hint="eastAsia"/>
                <w:szCs w:val="21"/>
              </w:rPr>
              <w:t>3</w:t>
            </w:r>
          </w:p>
        </w:tc>
        <w:tc>
          <w:tcPr>
            <w:tcW w:w="719" w:type="dxa"/>
            <w:tcBorders>
              <w:top w:val="double" w:color="auto" w:sz="4" w:space="0"/>
            </w:tcBorders>
            <w:vAlign w:val="top"/>
          </w:tcPr>
          <w:p>
            <w:pPr>
              <w:spacing w:line="360" w:lineRule="exact"/>
              <w:rPr>
                <w:rFonts w:hint="eastAsia"/>
                <w:szCs w:val="21"/>
              </w:rPr>
            </w:pPr>
          </w:p>
        </w:tc>
        <w:tc>
          <w:tcPr>
            <w:tcW w:w="648" w:type="dxa"/>
            <w:tcBorders>
              <w:top w:val="double" w:color="auto" w:sz="4" w:space="0"/>
              <w:right w:val="double" w:color="auto" w:sz="4" w:space="0"/>
            </w:tcBorders>
            <w:vAlign w:val="top"/>
          </w:tcPr>
          <w:p>
            <w:pPr>
              <w:spacing w:line="36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vMerge w:val="continue"/>
            <w:tcBorders>
              <w:left w:val="double" w:color="auto" w:sz="4" w:space="0"/>
            </w:tcBorders>
            <w:vAlign w:val="top"/>
          </w:tcPr>
          <w:p>
            <w:pPr>
              <w:spacing w:line="360" w:lineRule="exact"/>
              <w:rPr>
                <w:rFonts w:hint="eastAsia"/>
                <w:szCs w:val="21"/>
              </w:rPr>
            </w:pPr>
          </w:p>
        </w:tc>
        <w:tc>
          <w:tcPr>
            <w:tcW w:w="6471" w:type="dxa"/>
            <w:gridSpan w:val="2"/>
            <w:vAlign w:val="top"/>
          </w:tcPr>
          <w:p>
            <w:pPr>
              <w:spacing w:line="360" w:lineRule="exact"/>
              <w:rPr>
                <w:rFonts w:hint="eastAsia"/>
                <w:szCs w:val="21"/>
              </w:rPr>
            </w:pPr>
            <w:r>
              <w:rPr>
                <w:rFonts w:hint="eastAsia"/>
                <w:szCs w:val="21"/>
              </w:rPr>
              <w:t>配合班级教师进行教学活动，协助班级外出参观  。</w:t>
            </w:r>
          </w:p>
        </w:tc>
        <w:tc>
          <w:tcPr>
            <w:tcW w:w="719" w:type="dxa"/>
            <w:vAlign w:val="center"/>
          </w:tcPr>
          <w:p>
            <w:pPr>
              <w:spacing w:line="360" w:lineRule="exact"/>
              <w:jc w:val="center"/>
              <w:rPr>
                <w:rFonts w:hint="eastAsia"/>
                <w:szCs w:val="21"/>
              </w:rPr>
            </w:pPr>
            <w:r>
              <w:rPr>
                <w:rFonts w:hint="eastAsia"/>
                <w:szCs w:val="21"/>
              </w:rPr>
              <w:t>3</w:t>
            </w:r>
          </w:p>
        </w:tc>
        <w:tc>
          <w:tcPr>
            <w:tcW w:w="719" w:type="dxa"/>
            <w:vAlign w:val="top"/>
          </w:tcPr>
          <w:p>
            <w:pPr>
              <w:spacing w:line="360" w:lineRule="exact"/>
              <w:rPr>
                <w:rFonts w:hint="eastAsia"/>
                <w:szCs w:val="21"/>
              </w:rPr>
            </w:pPr>
          </w:p>
        </w:tc>
        <w:tc>
          <w:tcPr>
            <w:tcW w:w="648" w:type="dxa"/>
            <w:tcBorders>
              <w:right w:val="double" w:color="auto" w:sz="4" w:space="0"/>
            </w:tcBorders>
            <w:vAlign w:val="top"/>
          </w:tcPr>
          <w:p>
            <w:pPr>
              <w:spacing w:line="36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vMerge w:val="continue"/>
            <w:tcBorders>
              <w:left w:val="double" w:color="auto" w:sz="4" w:space="0"/>
            </w:tcBorders>
            <w:vAlign w:val="top"/>
          </w:tcPr>
          <w:p>
            <w:pPr>
              <w:spacing w:line="360" w:lineRule="exact"/>
              <w:rPr>
                <w:rFonts w:hint="eastAsia"/>
                <w:szCs w:val="21"/>
              </w:rPr>
            </w:pPr>
          </w:p>
        </w:tc>
        <w:tc>
          <w:tcPr>
            <w:tcW w:w="6471" w:type="dxa"/>
            <w:gridSpan w:val="2"/>
            <w:vAlign w:val="top"/>
          </w:tcPr>
          <w:p>
            <w:pPr>
              <w:spacing w:line="360" w:lineRule="exact"/>
              <w:rPr>
                <w:rFonts w:hint="eastAsia"/>
                <w:szCs w:val="21"/>
              </w:rPr>
            </w:pPr>
            <w:r>
              <w:rPr>
                <w:rFonts w:hint="eastAsia"/>
                <w:szCs w:val="21"/>
              </w:rPr>
              <w:t>做好住宿学生入睡、起床、查夜工作。</w:t>
            </w:r>
          </w:p>
        </w:tc>
        <w:tc>
          <w:tcPr>
            <w:tcW w:w="719" w:type="dxa"/>
            <w:vAlign w:val="center"/>
          </w:tcPr>
          <w:p>
            <w:pPr>
              <w:spacing w:line="360" w:lineRule="exact"/>
              <w:jc w:val="center"/>
              <w:rPr>
                <w:rFonts w:hint="eastAsia"/>
                <w:szCs w:val="21"/>
              </w:rPr>
            </w:pPr>
            <w:r>
              <w:rPr>
                <w:rFonts w:hint="eastAsia"/>
                <w:szCs w:val="21"/>
              </w:rPr>
              <w:t>6</w:t>
            </w:r>
          </w:p>
        </w:tc>
        <w:tc>
          <w:tcPr>
            <w:tcW w:w="719" w:type="dxa"/>
            <w:vAlign w:val="top"/>
          </w:tcPr>
          <w:p>
            <w:pPr>
              <w:spacing w:line="360" w:lineRule="exact"/>
              <w:rPr>
                <w:rFonts w:hint="eastAsia"/>
                <w:szCs w:val="21"/>
              </w:rPr>
            </w:pPr>
          </w:p>
        </w:tc>
        <w:tc>
          <w:tcPr>
            <w:tcW w:w="648" w:type="dxa"/>
            <w:tcBorders>
              <w:right w:val="double" w:color="auto" w:sz="4" w:space="0"/>
            </w:tcBorders>
            <w:vAlign w:val="top"/>
          </w:tcPr>
          <w:p>
            <w:pPr>
              <w:spacing w:line="36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vMerge w:val="continue"/>
            <w:tcBorders>
              <w:left w:val="double" w:color="auto" w:sz="4" w:space="0"/>
            </w:tcBorders>
            <w:vAlign w:val="top"/>
          </w:tcPr>
          <w:p>
            <w:pPr>
              <w:spacing w:line="360" w:lineRule="exact"/>
              <w:rPr>
                <w:rFonts w:hint="eastAsia"/>
                <w:szCs w:val="21"/>
              </w:rPr>
            </w:pPr>
          </w:p>
        </w:tc>
        <w:tc>
          <w:tcPr>
            <w:tcW w:w="6471" w:type="dxa"/>
            <w:gridSpan w:val="2"/>
            <w:vAlign w:val="top"/>
          </w:tcPr>
          <w:p>
            <w:pPr>
              <w:spacing w:line="360" w:lineRule="exact"/>
              <w:rPr>
                <w:rFonts w:hint="eastAsia"/>
                <w:szCs w:val="21"/>
              </w:rPr>
            </w:pPr>
            <w:r>
              <w:rPr>
                <w:rFonts w:hint="eastAsia"/>
                <w:szCs w:val="21"/>
              </w:rPr>
              <w:t>根据需要中午、下午进班看护培智部学生。</w:t>
            </w:r>
          </w:p>
        </w:tc>
        <w:tc>
          <w:tcPr>
            <w:tcW w:w="719" w:type="dxa"/>
            <w:vAlign w:val="center"/>
          </w:tcPr>
          <w:p>
            <w:pPr>
              <w:spacing w:line="360" w:lineRule="exact"/>
              <w:jc w:val="center"/>
              <w:rPr>
                <w:rFonts w:hint="eastAsia"/>
                <w:szCs w:val="21"/>
              </w:rPr>
            </w:pPr>
            <w:r>
              <w:rPr>
                <w:rFonts w:hint="eastAsia"/>
                <w:szCs w:val="21"/>
              </w:rPr>
              <w:t>3</w:t>
            </w:r>
          </w:p>
        </w:tc>
        <w:tc>
          <w:tcPr>
            <w:tcW w:w="719" w:type="dxa"/>
            <w:vAlign w:val="top"/>
          </w:tcPr>
          <w:p>
            <w:pPr>
              <w:spacing w:line="360" w:lineRule="exact"/>
              <w:rPr>
                <w:rFonts w:hint="eastAsia"/>
                <w:szCs w:val="21"/>
              </w:rPr>
            </w:pPr>
          </w:p>
        </w:tc>
        <w:tc>
          <w:tcPr>
            <w:tcW w:w="648" w:type="dxa"/>
            <w:tcBorders>
              <w:right w:val="double" w:color="auto" w:sz="4" w:space="0"/>
            </w:tcBorders>
            <w:vAlign w:val="top"/>
          </w:tcPr>
          <w:p>
            <w:pPr>
              <w:spacing w:line="36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vMerge w:val="continue"/>
            <w:tcBorders>
              <w:left w:val="double" w:color="auto" w:sz="4" w:space="0"/>
            </w:tcBorders>
            <w:vAlign w:val="top"/>
          </w:tcPr>
          <w:p>
            <w:pPr>
              <w:spacing w:line="360" w:lineRule="exact"/>
              <w:rPr>
                <w:rFonts w:hint="eastAsia"/>
                <w:szCs w:val="21"/>
              </w:rPr>
            </w:pPr>
          </w:p>
        </w:tc>
        <w:tc>
          <w:tcPr>
            <w:tcW w:w="6471" w:type="dxa"/>
            <w:gridSpan w:val="2"/>
            <w:vAlign w:val="top"/>
          </w:tcPr>
          <w:p>
            <w:pPr>
              <w:spacing w:line="360" w:lineRule="exact"/>
              <w:rPr>
                <w:rFonts w:hint="eastAsia"/>
                <w:szCs w:val="21"/>
              </w:rPr>
            </w:pPr>
            <w:r>
              <w:rPr>
                <w:rFonts w:hint="eastAsia"/>
                <w:szCs w:val="21"/>
              </w:rPr>
              <w:t>小礼拜双休日与值班老师维护学生纪律，组织活动。</w:t>
            </w:r>
          </w:p>
        </w:tc>
        <w:tc>
          <w:tcPr>
            <w:tcW w:w="719" w:type="dxa"/>
            <w:vAlign w:val="center"/>
          </w:tcPr>
          <w:p>
            <w:pPr>
              <w:spacing w:line="360" w:lineRule="exact"/>
              <w:jc w:val="center"/>
              <w:rPr>
                <w:rFonts w:hint="eastAsia"/>
                <w:szCs w:val="21"/>
              </w:rPr>
            </w:pPr>
            <w:r>
              <w:rPr>
                <w:rFonts w:hint="eastAsia"/>
                <w:szCs w:val="21"/>
              </w:rPr>
              <w:t>3</w:t>
            </w:r>
          </w:p>
        </w:tc>
        <w:tc>
          <w:tcPr>
            <w:tcW w:w="719" w:type="dxa"/>
            <w:vAlign w:val="top"/>
          </w:tcPr>
          <w:p>
            <w:pPr>
              <w:spacing w:line="360" w:lineRule="exact"/>
              <w:rPr>
                <w:rFonts w:hint="eastAsia"/>
                <w:szCs w:val="21"/>
              </w:rPr>
            </w:pPr>
          </w:p>
        </w:tc>
        <w:tc>
          <w:tcPr>
            <w:tcW w:w="648" w:type="dxa"/>
            <w:tcBorders>
              <w:right w:val="double" w:color="auto" w:sz="4" w:space="0"/>
            </w:tcBorders>
            <w:vAlign w:val="top"/>
          </w:tcPr>
          <w:p>
            <w:pPr>
              <w:spacing w:line="36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vMerge w:val="continue"/>
            <w:tcBorders>
              <w:left w:val="double" w:color="auto" w:sz="4" w:space="0"/>
            </w:tcBorders>
            <w:vAlign w:val="top"/>
          </w:tcPr>
          <w:p>
            <w:pPr>
              <w:spacing w:line="360" w:lineRule="exact"/>
              <w:rPr>
                <w:rFonts w:hint="eastAsia"/>
                <w:szCs w:val="21"/>
              </w:rPr>
            </w:pPr>
          </w:p>
        </w:tc>
        <w:tc>
          <w:tcPr>
            <w:tcW w:w="6471" w:type="dxa"/>
            <w:gridSpan w:val="2"/>
            <w:vAlign w:val="top"/>
          </w:tcPr>
          <w:p>
            <w:pPr>
              <w:spacing w:line="360" w:lineRule="exact"/>
              <w:rPr>
                <w:rFonts w:hint="eastAsia"/>
                <w:szCs w:val="21"/>
              </w:rPr>
            </w:pPr>
            <w:r>
              <w:rPr>
                <w:rFonts w:hint="eastAsia"/>
                <w:szCs w:val="21"/>
              </w:rPr>
              <w:t>管理好学生带来的衣物、食品等。</w:t>
            </w:r>
          </w:p>
        </w:tc>
        <w:tc>
          <w:tcPr>
            <w:tcW w:w="719" w:type="dxa"/>
            <w:vAlign w:val="center"/>
          </w:tcPr>
          <w:p>
            <w:pPr>
              <w:spacing w:line="360" w:lineRule="exact"/>
              <w:jc w:val="center"/>
              <w:rPr>
                <w:rFonts w:hint="eastAsia"/>
                <w:szCs w:val="21"/>
              </w:rPr>
            </w:pPr>
            <w:r>
              <w:rPr>
                <w:rFonts w:hint="eastAsia"/>
                <w:szCs w:val="21"/>
              </w:rPr>
              <w:t>3</w:t>
            </w:r>
          </w:p>
        </w:tc>
        <w:tc>
          <w:tcPr>
            <w:tcW w:w="719" w:type="dxa"/>
            <w:vAlign w:val="top"/>
          </w:tcPr>
          <w:p>
            <w:pPr>
              <w:spacing w:line="360" w:lineRule="exact"/>
              <w:rPr>
                <w:rFonts w:hint="eastAsia"/>
                <w:szCs w:val="21"/>
              </w:rPr>
            </w:pPr>
          </w:p>
        </w:tc>
        <w:tc>
          <w:tcPr>
            <w:tcW w:w="648" w:type="dxa"/>
            <w:tcBorders>
              <w:right w:val="double" w:color="auto" w:sz="4" w:space="0"/>
            </w:tcBorders>
            <w:vAlign w:val="top"/>
          </w:tcPr>
          <w:p>
            <w:pPr>
              <w:spacing w:line="36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vMerge w:val="continue"/>
            <w:tcBorders>
              <w:left w:val="double" w:color="auto" w:sz="4" w:space="0"/>
            </w:tcBorders>
            <w:vAlign w:val="top"/>
          </w:tcPr>
          <w:p>
            <w:pPr>
              <w:spacing w:line="360" w:lineRule="exact"/>
              <w:rPr>
                <w:rFonts w:hint="eastAsia"/>
                <w:szCs w:val="21"/>
              </w:rPr>
            </w:pPr>
          </w:p>
        </w:tc>
        <w:tc>
          <w:tcPr>
            <w:tcW w:w="6471" w:type="dxa"/>
            <w:gridSpan w:val="2"/>
            <w:vAlign w:val="top"/>
          </w:tcPr>
          <w:p>
            <w:pPr>
              <w:spacing w:line="360" w:lineRule="exact"/>
              <w:rPr>
                <w:rFonts w:hint="eastAsia"/>
                <w:szCs w:val="21"/>
              </w:rPr>
            </w:pPr>
            <w:r>
              <w:rPr>
                <w:rFonts w:hint="eastAsia"/>
                <w:szCs w:val="21"/>
              </w:rPr>
              <w:t>组织低年级上好晚自习，按时完成作业。</w:t>
            </w:r>
          </w:p>
        </w:tc>
        <w:tc>
          <w:tcPr>
            <w:tcW w:w="719" w:type="dxa"/>
            <w:vAlign w:val="center"/>
          </w:tcPr>
          <w:p>
            <w:pPr>
              <w:spacing w:line="360" w:lineRule="exact"/>
              <w:jc w:val="center"/>
              <w:rPr>
                <w:rFonts w:hint="eastAsia"/>
                <w:szCs w:val="21"/>
              </w:rPr>
            </w:pPr>
            <w:r>
              <w:rPr>
                <w:rFonts w:hint="eastAsia"/>
                <w:szCs w:val="21"/>
              </w:rPr>
              <w:t>6</w:t>
            </w:r>
          </w:p>
        </w:tc>
        <w:tc>
          <w:tcPr>
            <w:tcW w:w="719" w:type="dxa"/>
            <w:vAlign w:val="top"/>
          </w:tcPr>
          <w:p>
            <w:pPr>
              <w:spacing w:line="360" w:lineRule="exact"/>
              <w:rPr>
                <w:rFonts w:hint="eastAsia"/>
                <w:szCs w:val="21"/>
              </w:rPr>
            </w:pPr>
          </w:p>
        </w:tc>
        <w:tc>
          <w:tcPr>
            <w:tcW w:w="648" w:type="dxa"/>
            <w:tcBorders>
              <w:right w:val="double" w:color="auto" w:sz="4" w:space="0"/>
            </w:tcBorders>
            <w:vAlign w:val="top"/>
          </w:tcPr>
          <w:p>
            <w:pPr>
              <w:spacing w:line="36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vMerge w:val="continue"/>
            <w:tcBorders>
              <w:left w:val="double" w:color="auto" w:sz="4" w:space="0"/>
            </w:tcBorders>
            <w:vAlign w:val="top"/>
          </w:tcPr>
          <w:p>
            <w:pPr>
              <w:spacing w:line="360" w:lineRule="exact"/>
              <w:rPr>
                <w:rFonts w:hint="eastAsia"/>
                <w:szCs w:val="21"/>
              </w:rPr>
            </w:pPr>
          </w:p>
        </w:tc>
        <w:tc>
          <w:tcPr>
            <w:tcW w:w="6471" w:type="dxa"/>
            <w:gridSpan w:val="2"/>
            <w:vAlign w:val="top"/>
          </w:tcPr>
          <w:p>
            <w:pPr>
              <w:spacing w:line="360" w:lineRule="exact"/>
              <w:rPr>
                <w:rFonts w:hint="eastAsia"/>
                <w:szCs w:val="21"/>
              </w:rPr>
            </w:pPr>
            <w:r>
              <w:rPr>
                <w:rFonts w:hint="eastAsia"/>
                <w:szCs w:val="21"/>
              </w:rPr>
              <w:t>服从安排，乐于接受，认真完成园领导布置的各项工作和任务。</w:t>
            </w:r>
          </w:p>
        </w:tc>
        <w:tc>
          <w:tcPr>
            <w:tcW w:w="719" w:type="dxa"/>
            <w:vAlign w:val="center"/>
          </w:tcPr>
          <w:p>
            <w:pPr>
              <w:spacing w:line="360" w:lineRule="exact"/>
              <w:jc w:val="center"/>
              <w:rPr>
                <w:rFonts w:hint="eastAsia"/>
                <w:szCs w:val="21"/>
              </w:rPr>
            </w:pPr>
            <w:r>
              <w:rPr>
                <w:rFonts w:hint="eastAsia"/>
                <w:szCs w:val="21"/>
              </w:rPr>
              <w:t>3</w:t>
            </w:r>
          </w:p>
        </w:tc>
        <w:tc>
          <w:tcPr>
            <w:tcW w:w="719" w:type="dxa"/>
            <w:vAlign w:val="top"/>
          </w:tcPr>
          <w:p>
            <w:pPr>
              <w:spacing w:line="360" w:lineRule="exact"/>
              <w:rPr>
                <w:rFonts w:hint="eastAsia"/>
                <w:szCs w:val="21"/>
              </w:rPr>
            </w:pPr>
          </w:p>
        </w:tc>
        <w:tc>
          <w:tcPr>
            <w:tcW w:w="648" w:type="dxa"/>
            <w:tcBorders>
              <w:right w:val="double" w:color="auto" w:sz="4" w:space="0"/>
            </w:tcBorders>
            <w:vAlign w:val="top"/>
          </w:tcPr>
          <w:p>
            <w:pPr>
              <w:spacing w:line="36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vMerge w:val="continue"/>
            <w:tcBorders>
              <w:left w:val="double" w:color="auto" w:sz="4" w:space="0"/>
              <w:bottom w:val="double" w:color="auto" w:sz="4" w:space="0"/>
            </w:tcBorders>
            <w:vAlign w:val="top"/>
          </w:tcPr>
          <w:p>
            <w:pPr>
              <w:spacing w:line="360" w:lineRule="exact"/>
              <w:rPr>
                <w:rFonts w:hint="eastAsia"/>
                <w:szCs w:val="21"/>
              </w:rPr>
            </w:pPr>
          </w:p>
        </w:tc>
        <w:tc>
          <w:tcPr>
            <w:tcW w:w="6471" w:type="dxa"/>
            <w:gridSpan w:val="2"/>
            <w:tcBorders>
              <w:bottom w:val="double" w:color="auto" w:sz="4" w:space="0"/>
            </w:tcBorders>
            <w:vAlign w:val="top"/>
          </w:tcPr>
          <w:p>
            <w:pPr>
              <w:spacing w:line="360" w:lineRule="exact"/>
              <w:rPr>
                <w:rFonts w:hint="eastAsia"/>
                <w:szCs w:val="21"/>
              </w:rPr>
            </w:pPr>
          </w:p>
        </w:tc>
        <w:tc>
          <w:tcPr>
            <w:tcW w:w="719" w:type="dxa"/>
            <w:tcBorders>
              <w:bottom w:val="double" w:color="auto" w:sz="4" w:space="0"/>
            </w:tcBorders>
            <w:vAlign w:val="center"/>
          </w:tcPr>
          <w:p>
            <w:pPr>
              <w:spacing w:line="360" w:lineRule="exact"/>
              <w:jc w:val="center"/>
              <w:rPr>
                <w:rFonts w:hint="eastAsia"/>
                <w:szCs w:val="21"/>
              </w:rPr>
            </w:pPr>
          </w:p>
        </w:tc>
        <w:tc>
          <w:tcPr>
            <w:tcW w:w="719" w:type="dxa"/>
            <w:tcBorders>
              <w:bottom w:val="double" w:color="auto" w:sz="4" w:space="0"/>
            </w:tcBorders>
            <w:vAlign w:val="top"/>
          </w:tcPr>
          <w:p>
            <w:pPr>
              <w:spacing w:line="360" w:lineRule="exact"/>
              <w:rPr>
                <w:rFonts w:hint="eastAsia"/>
                <w:szCs w:val="21"/>
              </w:rPr>
            </w:pPr>
          </w:p>
        </w:tc>
        <w:tc>
          <w:tcPr>
            <w:tcW w:w="648" w:type="dxa"/>
            <w:tcBorders>
              <w:bottom w:val="double" w:color="auto" w:sz="4" w:space="0"/>
              <w:right w:val="double" w:color="auto" w:sz="4" w:space="0"/>
            </w:tcBorders>
            <w:vAlign w:val="top"/>
          </w:tcPr>
          <w:p>
            <w:pPr>
              <w:spacing w:line="36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0" w:type="dxa"/>
            <w:gridSpan w:val="3"/>
            <w:tcBorders>
              <w:top w:val="double" w:color="auto" w:sz="4" w:space="0"/>
              <w:left w:val="double" w:color="auto" w:sz="4" w:space="0"/>
              <w:bottom w:val="single" w:color="auto" w:sz="4" w:space="0"/>
            </w:tcBorders>
            <w:vAlign w:val="top"/>
          </w:tcPr>
          <w:p>
            <w:pPr>
              <w:spacing w:line="360" w:lineRule="exact"/>
              <w:rPr>
                <w:rFonts w:hint="eastAsia"/>
                <w:szCs w:val="21"/>
              </w:rPr>
            </w:pPr>
            <w:r>
              <w:rPr>
                <w:rFonts w:hint="eastAsia"/>
                <w:szCs w:val="21"/>
              </w:rPr>
              <w:t>合计得分</w:t>
            </w:r>
          </w:p>
        </w:tc>
        <w:tc>
          <w:tcPr>
            <w:tcW w:w="719" w:type="dxa"/>
            <w:tcBorders>
              <w:top w:val="double" w:color="auto" w:sz="4" w:space="0"/>
              <w:bottom w:val="single" w:color="auto" w:sz="4" w:space="0"/>
            </w:tcBorders>
            <w:vAlign w:val="center"/>
          </w:tcPr>
          <w:p>
            <w:pPr>
              <w:spacing w:line="360" w:lineRule="exact"/>
              <w:jc w:val="center"/>
              <w:rPr>
                <w:rFonts w:hint="eastAsia"/>
                <w:szCs w:val="21"/>
              </w:rPr>
            </w:pPr>
            <w:r>
              <w:rPr>
                <w:rFonts w:hint="eastAsia"/>
                <w:szCs w:val="21"/>
              </w:rPr>
              <w:t>100</w:t>
            </w:r>
          </w:p>
        </w:tc>
        <w:tc>
          <w:tcPr>
            <w:tcW w:w="719" w:type="dxa"/>
            <w:tcBorders>
              <w:top w:val="double" w:color="auto" w:sz="4" w:space="0"/>
              <w:bottom w:val="single" w:color="auto" w:sz="4" w:space="0"/>
            </w:tcBorders>
            <w:vAlign w:val="top"/>
          </w:tcPr>
          <w:p>
            <w:pPr>
              <w:spacing w:line="360" w:lineRule="exact"/>
              <w:rPr>
                <w:rFonts w:hint="eastAsia"/>
                <w:szCs w:val="21"/>
              </w:rPr>
            </w:pPr>
          </w:p>
        </w:tc>
        <w:tc>
          <w:tcPr>
            <w:tcW w:w="648" w:type="dxa"/>
            <w:tcBorders>
              <w:top w:val="double" w:color="auto" w:sz="4" w:space="0"/>
              <w:bottom w:val="single" w:color="auto" w:sz="4" w:space="0"/>
              <w:right w:val="double" w:color="auto" w:sz="4" w:space="0"/>
            </w:tcBorders>
            <w:vAlign w:val="top"/>
          </w:tcPr>
          <w:p>
            <w:pPr>
              <w:spacing w:line="36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0" w:type="dxa"/>
            <w:gridSpan w:val="3"/>
            <w:tcBorders>
              <w:top w:val="single" w:color="auto" w:sz="4" w:space="0"/>
              <w:left w:val="double" w:color="auto" w:sz="4" w:space="0"/>
              <w:bottom w:val="double" w:color="auto" w:sz="4" w:space="0"/>
            </w:tcBorders>
            <w:vAlign w:val="top"/>
          </w:tcPr>
          <w:p>
            <w:pPr>
              <w:spacing w:line="360" w:lineRule="exact"/>
              <w:rPr>
                <w:rFonts w:hint="eastAsia"/>
                <w:szCs w:val="21"/>
              </w:rPr>
            </w:pPr>
            <w:r>
              <w:rPr>
                <w:rFonts w:hint="eastAsia"/>
                <w:szCs w:val="21"/>
              </w:rPr>
              <w:t>占比得分</w:t>
            </w:r>
          </w:p>
        </w:tc>
        <w:tc>
          <w:tcPr>
            <w:tcW w:w="719" w:type="dxa"/>
            <w:tcBorders>
              <w:top w:val="single" w:color="auto" w:sz="4" w:space="0"/>
              <w:bottom w:val="double" w:color="auto" w:sz="4" w:space="0"/>
            </w:tcBorders>
            <w:vAlign w:val="center"/>
          </w:tcPr>
          <w:p>
            <w:pPr>
              <w:spacing w:line="360" w:lineRule="exact"/>
              <w:jc w:val="center"/>
              <w:rPr>
                <w:rFonts w:hint="eastAsia"/>
                <w:szCs w:val="21"/>
              </w:rPr>
            </w:pPr>
          </w:p>
        </w:tc>
        <w:tc>
          <w:tcPr>
            <w:tcW w:w="719" w:type="dxa"/>
            <w:tcBorders>
              <w:top w:val="single" w:color="auto" w:sz="4" w:space="0"/>
              <w:bottom w:val="double" w:color="auto" w:sz="4" w:space="0"/>
            </w:tcBorders>
            <w:vAlign w:val="top"/>
          </w:tcPr>
          <w:p>
            <w:pPr>
              <w:spacing w:line="360" w:lineRule="exact"/>
              <w:rPr>
                <w:rFonts w:hint="eastAsia"/>
                <w:szCs w:val="21"/>
              </w:rPr>
            </w:pPr>
          </w:p>
        </w:tc>
        <w:tc>
          <w:tcPr>
            <w:tcW w:w="648" w:type="dxa"/>
            <w:tcBorders>
              <w:top w:val="single" w:color="auto" w:sz="4" w:space="0"/>
              <w:bottom w:val="double" w:color="auto" w:sz="4" w:space="0"/>
              <w:right w:val="double" w:color="auto" w:sz="4" w:space="0"/>
            </w:tcBorders>
            <w:vAlign w:val="top"/>
          </w:tcPr>
          <w:p>
            <w:pPr>
              <w:spacing w:line="360" w:lineRule="exact"/>
              <w:rPr>
                <w:rFonts w:hint="eastAsia"/>
                <w:szCs w:val="21"/>
              </w:rPr>
            </w:pPr>
          </w:p>
        </w:tc>
      </w:tr>
    </w:tbl>
    <w:p>
      <w:pPr>
        <w:rPr>
          <w:rFonts w:hint="eastAsia"/>
        </w:rPr>
      </w:pPr>
      <w:r>
        <w:rPr>
          <w:rFonts w:hint="eastAsia"/>
        </w:rPr>
        <w:t>说明：教职工自评分占比30%，考核小组测评占比70%。</w:t>
      </w:r>
    </w:p>
    <w:p>
      <w:pPr>
        <w:rPr>
          <w:rFonts w:hint="eastAsia"/>
        </w:rPr>
      </w:pPr>
    </w:p>
    <w:p>
      <w:pPr>
        <w:rPr>
          <w:rFonts w:hint="eastAsia"/>
        </w:rPr>
      </w:pPr>
    </w:p>
    <w:p>
      <w:pPr>
        <w:rPr>
          <w:rFonts w:hint="eastAsia"/>
        </w:rPr>
      </w:pPr>
    </w:p>
    <w:p>
      <w:pPr>
        <w:rPr>
          <w:rFonts w:hint="eastAsia"/>
        </w:rPr>
      </w:pPr>
    </w:p>
    <w:p>
      <w:pPr>
        <w:jc w:val="center"/>
        <w:rPr>
          <w:rFonts w:hint="eastAsia"/>
          <w:b/>
          <w:bCs/>
          <w:sz w:val="28"/>
        </w:rPr>
      </w:pPr>
      <w:r>
        <w:rPr>
          <w:rFonts w:hint="eastAsia"/>
          <w:b/>
          <w:bCs/>
          <w:sz w:val="28"/>
        </w:rPr>
        <w:t>爱心学校校医工作质量考核明细</w:t>
      </w:r>
    </w:p>
    <w:p>
      <w:pPr>
        <w:rPr>
          <w:rFonts w:hint="eastAsia"/>
          <w:sz w:val="24"/>
        </w:rPr>
      </w:pPr>
      <w:r>
        <w:rPr>
          <w:rFonts w:hint="eastAsia"/>
          <w:sz w:val="24"/>
        </w:rPr>
        <w:t>教职工姓名：</w:t>
      </w:r>
      <w:r>
        <w:rPr>
          <w:rFonts w:hint="eastAsia"/>
          <w:sz w:val="24"/>
          <w:u w:val="single"/>
        </w:rPr>
        <w:t xml:space="preserve">          </w:t>
      </w:r>
      <w:r>
        <w:rPr>
          <w:rFonts w:hint="eastAsia"/>
          <w:sz w:val="24"/>
        </w:rPr>
        <w:t xml:space="preserve">                                 </w:t>
      </w:r>
      <w:r>
        <w:rPr>
          <w:rFonts w:hint="eastAsia"/>
          <w:sz w:val="24"/>
          <w:u w:val="single"/>
        </w:rPr>
        <w:t xml:space="preserve">         </w:t>
      </w:r>
      <w:r>
        <w:rPr>
          <w:rFonts w:hint="eastAsia"/>
          <w:sz w:val="24"/>
        </w:rPr>
        <w:t>月份</w:t>
      </w:r>
    </w:p>
    <w:tbl>
      <w:tblPr>
        <w:tblStyle w:val="8"/>
        <w:tblW w:w="90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630"/>
        <w:gridCol w:w="6"/>
        <w:gridCol w:w="5835"/>
        <w:gridCol w:w="719"/>
        <w:gridCol w:w="719"/>
        <w:gridCol w:w="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0" w:type="dxa"/>
            <w:gridSpan w:val="4"/>
            <w:tcBorders>
              <w:top w:val="double" w:color="auto" w:sz="4" w:space="0"/>
              <w:left w:val="double" w:color="auto" w:sz="4" w:space="0"/>
              <w:bottom w:val="double" w:color="auto" w:sz="4" w:space="0"/>
            </w:tcBorders>
            <w:vAlign w:val="center"/>
          </w:tcPr>
          <w:p>
            <w:pPr>
              <w:spacing w:line="300" w:lineRule="exact"/>
              <w:jc w:val="center"/>
              <w:rPr>
                <w:rFonts w:hint="eastAsia"/>
                <w:sz w:val="24"/>
              </w:rPr>
            </w:pPr>
            <w:r>
              <w:rPr>
                <w:rFonts w:hint="eastAsia"/>
                <w:sz w:val="24"/>
              </w:rPr>
              <w:t>考  核  内  容</w:t>
            </w:r>
          </w:p>
        </w:tc>
        <w:tc>
          <w:tcPr>
            <w:tcW w:w="719" w:type="dxa"/>
            <w:tcBorders>
              <w:top w:val="double" w:color="auto" w:sz="4" w:space="0"/>
              <w:bottom w:val="double" w:color="auto" w:sz="4" w:space="0"/>
            </w:tcBorders>
            <w:vAlign w:val="center"/>
          </w:tcPr>
          <w:p>
            <w:pPr>
              <w:spacing w:line="300" w:lineRule="exact"/>
              <w:jc w:val="center"/>
              <w:rPr>
                <w:rFonts w:hint="eastAsia"/>
                <w:szCs w:val="21"/>
              </w:rPr>
            </w:pPr>
            <w:r>
              <w:rPr>
                <w:rFonts w:hint="eastAsia"/>
                <w:szCs w:val="21"/>
              </w:rPr>
              <w:t>分值</w:t>
            </w:r>
          </w:p>
        </w:tc>
        <w:tc>
          <w:tcPr>
            <w:tcW w:w="719" w:type="dxa"/>
            <w:tcBorders>
              <w:top w:val="double" w:color="auto" w:sz="4" w:space="0"/>
              <w:bottom w:val="double" w:color="auto" w:sz="4" w:space="0"/>
            </w:tcBorders>
            <w:vAlign w:val="center"/>
          </w:tcPr>
          <w:p>
            <w:pPr>
              <w:spacing w:line="300" w:lineRule="exact"/>
              <w:jc w:val="center"/>
              <w:rPr>
                <w:rFonts w:hint="eastAsia"/>
                <w:szCs w:val="21"/>
              </w:rPr>
            </w:pPr>
            <w:r>
              <w:rPr>
                <w:rFonts w:hint="eastAsia"/>
                <w:szCs w:val="21"/>
              </w:rPr>
              <w:t>自评</w:t>
            </w:r>
          </w:p>
        </w:tc>
        <w:tc>
          <w:tcPr>
            <w:tcW w:w="648" w:type="dxa"/>
            <w:tcBorders>
              <w:top w:val="double" w:color="auto" w:sz="4" w:space="0"/>
              <w:bottom w:val="double" w:color="auto" w:sz="4" w:space="0"/>
              <w:right w:val="double" w:color="auto" w:sz="4" w:space="0"/>
            </w:tcBorders>
            <w:vAlign w:val="center"/>
          </w:tcPr>
          <w:p>
            <w:pPr>
              <w:spacing w:line="300" w:lineRule="exact"/>
              <w:jc w:val="center"/>
              <w:rPr>
                <w:rFonts w:hint="eastAsia"/>
                <w:szCs w:val="21"/>
              </w:rPr>
            </w:pPr>
            <w:r>
              <w:rPr>
                <w:rFonts w:hint="eastAsia"/>
                <w:szCs w:val="21"/>
              </w:rPr>
              <w:t>考核</w:t>
            </w:r>
          </w:p>
          <w:p>
            <w:pPr>
              <w:spacing w:line="300" w:lineRule="exact"/>
              <w:jc w:val="center"/>
              <w:rPr>
                <w:rFonts w:hint="eastAsia"/>
                <w:szCs w:val="21"/>
              </w:rPr>
            </w:pPr>
            <w:r>
              <w:rPr>
                <w:rFonts w:hint="eastAsia"/>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79" w:type="dxa"/>
            <w:vMerge w:val="restart"/>
            <w:tcBorders>
              <w:top w:val="double" w:color="auto" w:sz="4" w:space="0"/>
              <w:left w:val="double" w:color="auto" w:sz="4" w:space="0"/>
            </w:tcBorders>
            <w:vAlign w:val="center"/>
          </w:tcPr>
          <w:p>
            <w:pPr>
              <w:spacing w:line="240" w:lineRule="exact"/>
              <w:jc w:val="center"/>
              <w:rPr>
                <w:rFonts w:hint="eastAsia"/>
                <w:szCs w:val="21"/>
              </w:rPr>
            </w:pPr>
            <w:r>
              <w:rPr>
                <w:rFonts w:hint="eastAsia"/>
                <w:szCs w:val="21"/>
              </w:rPr>
              <w:t>食谱制订</w:t>
            </w:r>
          </w:p>
          <w:p>
            <w:pPr>
              <w:spacing w:line="240" w:lineRule="exact"/>
              <w:jc w:val="center"/>
              <w:rPr>
                <w:rFonts w:hint="eastAsia"/>
                <w:szCs w:val="21"/>
              </w:rPr>
            </w:pPr>
            <w:r>
              <w:rPr>
                <w:rFonts w:hint="eastAsia"/>
                <w:szCs w:val="21"/>
              </w:rPr>
              <w:t>20</w:t>
            </w:r>
          </w:p>
          <w:p>
            <w:pPr>
              <w:spacing w:line="240" w:lineRule="exact"/>
              <w:jc w:val="center"/>
              <w:rPr>
                <w:rFonts w:hint="eastAsia"/>
                <w:szCs w:val="21"/>
              </w:rPr>
            </w:pPr>
            <w:r>
              <w:rPr>
                <w:rFonts w:hint="eastAsia"/>
                <w:szCs w:val="21"/>
              </w:rPr>
              <w:t>分</w:t>
            </w:r>
          </w:p>
        </w:tc>
        <w:tc>
          <w:tcPr>
            <w:tcW w:w="6471" w:type="dxa"/>
            <w:gridSpan w:val="3"/>
            <w:tcBorders>
              <w:top w:val="double" w:color="auto" w:sz="4" w:space="0"/>
            </w:tcBorders>
            <w:vAlign w:val="center"/>
          </w:tcPr>
          <w:p>
            <w:pPr>
              <w:spacing w:line="300" w:lineRule="exact"/>
              <w:rPr>
                <w:rFonts w:hint="eastAsia"/>
                <w:szCs w:val="21"/>
              </w:rPr>
            </w:pPr>
            <w:r>
              <w:rPr>
                <w:rFonts w:hint="eastAsia"/>
                <w:szCs w:val="21"/>
              </w:rPr>
              <w:t xml:space="preserve">每周及时制订好带量学生食谱   </w:t>
            </w:r>
          </w:p>
        </w:tc>
        <w:tc>
          <w:tcPr>
            <w:tcW w:w="719" w:type="dxa"/>
            <w:tcBorders>
              <w:top w:val="double" w:color="auto" w:sz="4" w:space="0"/>
            </w:tcBorders>
            <w:vAlign w:val="center"/>
          </w:tcPr>
          <w:p>
            <w:pPr>
              <w:spacing w:line="300" w:lineRule="exact"/>
              <w:jc w:val="center"/>
              <w:rPr>
                <w:rFonts w:hint="eastAsia"/>
                <w:szCs w:val="21"/>
              </w:rPr>
            </w:pPr>
            <w:r>
              <w:rPr>
                <w:rFonts w:hint="eastAsia"/>
                <w:szCs w:val="21"/>
              </w:rPr>
              <w:t>5</w:t>
            </w:r>
          </w:p>
        </w:tc>
        <w:tc>
          <w:tcPr>
            <w:tcW w:w="719" w:type="dxa"/>
            <w:tcBorders>
              <w:top w:val="double" w:color="auto" w:sz="4" w:space="0"/>
            </w:tcBorders>
            <w:vAlign w:val="top"/>
          </w:tcPr>
          <w:p>
            <w:pPr>
              <w:spacing w:line="300" w:lineRule="exact"/>
              <w:rPr>
                <w:rFonts w:hint="eastAsia"/>
                <w:szCs w:val="21"/>
              </w:rPr>
            </w:pPr>
          </w:p>
        </w:tc>
        <w:tc>
          <w:tcPr>
            <w:tcW w:w="648" w:type="dxa"/>
            <w:tcBorders>
              <w:top w:val="double" w:color="auto" w:sz="4" w:space="0"/>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79" w:type="dxa"/>
            <w:vMerge w:val="continue"/>
            <w:tcBorders>
              <w:left w:val="double" w:color="auto" w:sz="4" w:space="0"/>
            </w:tcBorders>
            <w:vAlign w:val="center"/>
          </w:tcPr>
          <w:p>
            <w:pPr>
              <w:spacing w:line="240" w:lineRule="exact"/>
              <w:jc w:val="center"/>
              <w:rPr>
                <w:rFonts w:hint="eastAsia"/>
                <w:szCs w:val="21"/>
              </w:rPr>
            </w:pPr>
          </w:p>
        </w:tc>
        <w:tc>
          <w:tcPr>
            <w:tcW w:w="6471" w:type="dxa"/>
            <w:gridSpan w:val="3"/>
            <w:vAlign w:val="center"/>
          </w:tcPr>
          <w:p>
            <w:pPr>
              <w:spacing w:line="300" w:lineRule="exact"/>
              <w:rPr>
                <w:rFonts w:hint="eastAsia"/>
                <w:szCs w:val="21"/>
              </w:rPr>
            </w:pPr>
            <w:r>
              <w:rPr>
                <w:rFonts w:hint="eastAsia"/>
                <w:szCs w:val="21"/>
              </w:rPr>
              <w:t>食谱科学合理、变化多样</w:t>
            </w:r>
          </w:p>
        </w:tc>
        <w:tc>
          <w:tcPr>
            <w:tcW w:w="719" w:type="dxa"/>
            <w:vAlign w:val="center"/>
          </w:tcPr>
          <w:p>
            <w:pPr>
              <w:spacing w:line="300" w:lineRule="exact"/>
              <w:jc w:val="center"/>
              <w:rPr>
                <w:rFonts w:hint="eastAsia"/>
                <w:szCs w:val="21"/>
              </w:rPr>
            </w:pPr>
            <w:r>
              <w:rPr>
                <w:rFonts w:hint="eastAsia"/>
                <w:szCs w:val="21"/>
              </w:rPr>
              <w:t>5</w:t>
            </w:r>
          </w:p>
        </w:tc>
        <w:tc>
          <w:tcPr>
            <w:tcW w:w="719" w:type="dxa"/>
            <w:vAlign w:val="top"/>
          </w:tcPr>
          <w:p>
            <w:pPr>
              <w:spacing w:line="300" w:lineRule="exact"/>
              <w:rPr>
                <w:rFonts w:hint="eastAsia"/>
                <w:szCs w:val="21"/>
              </w:rPr>
            </w:pPr>
          </w:p>
        </w:tc>
        <w:tc>
          <w:tcPr>
            <w:tcW w:w="648" w:type="dxa"/>
            <w:tcBorders>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79" w:type="dxa"/>
            <w:vMerge w:val="continue"/>
            <w:tcBorders>
              <w:left w:val="double" w:color="auto" w:sz="4" w:space="0"/>
            </w:tcBorders>
            <w:vAlign w:val="center"/>
          </w:tcPr>
          <w:p>
            <w:pPr>
              <w:spacing w:line="240" w:lineRule="exact"/>
              <w:jc w:val="center"/>
              <w:rPr>
                <w:rFonts w:hint="eastAsia"/>
                <w:szCs w:val="21"/>
              </w:rPr>
            </w:pPr>
          </w:p>
        </w:tc>
        <w:tc>
          <w:tcPr>
            <w:tcW w:w="6471" w:type="dxa"/>
            <w:gridSpan w:val="3"/>
            <w:vAlign w:val="center"/>
          </w:tcPr>
          <w:p>
            <w:pPr>
              <w:spacing w:line="300" w:lineRule="exact"/>
              <w:rPr>
                <w:rFonts w:hint="eastAsia"/>
                <w:szCs w:val="21"/>
              </w:rPr>
            </w:pPr>
            <w:r>
              <w:rPr>
                <w:rFonts w:hint="eastAsia"/>
                <w:szCs w:val="21"/>
              </w:rPr>
              <w:t xml:space="preserve">每天确认荤蔬菜的数量和质量  </w:t>
            </w:r>
          </w:p>
        </w:tc>
        <w:tc>
          <w:tcPr>
            <w:tcW w:w="719" w:type="dxa"/>
            <w:vAlign w:val="center"/>
          </w:tcPr>
          <w:p>
            <w:pPr>
              <w:spacing w:line="300" w:lineRule="exact"/>
              <w:jc w:val="center"/>
              <w:rPr>
                <w:rFonts w:hint="eastAsia"/>
                <w:szCs w:val="21"/>
              </w:rPr>
            </w:pPr>
            <w:r>
              <w:rPr>
                <w:rFonts w:hint="eastAsia"/>
                <w:szCs w:val="21"/>
              </w:rPr>
              <w:t>5</w:t>
            </w:r>
          </w:p>
        </w:tc>
        <w:tc>
          <w:tcPr>
            <w:tcW w:w="719" w:type="dxa"/>
            <w:vAlign w:val="top"/>
          </w:tcPr>
          <w:p>
            <w:pPr>
              <w:spacing w:line="300" w:lineRule="exact"/>
              <w:rPr>
                <w:rFonts w:hint="eastAsia"/>
                <w:szCs w:val="21"/>
              </w:rPr>
            </w:pPr>
          </w:p>
        </w:tc>
        <w:tc>
          <w:tcPr>
            <w:tcW w:w="648" w:type="dxa"/>
            <w:tcBorders>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79" w:type="dxa"/>
            <w:vMerge w:val="continue"/>
            <w:tcBorders>
              <w:left w:val="double" w:color="auto" w:sz="4" w:space="0"/>
              <w:bottom w:val="double" w:color="auto" w:sz="4" w:space="0"/>
            </w:tcBorders>
            <w:vAlign w:val="center"/>
          </w:tcPr>
          <w:p>
            <w:pPr>
              <w:spacing w:line="240" w:lineRule="exact"/>
              <w:jc w:val="center"/>
              <w:rPr>
                <w:rFonts w:hint="eastAsia"/>
                <w:szCs w:val="21"/>
              </w:rPr>
            </w:pPr>
          </w:p>
        </w:tc>
        <w:tc>
          <w:tcPr>
            <w:tcW w:w="6471" w:type="dxa"/>
            <w:gridSpan w:val="3"/>
            <w:tcBorders>
              <w:bottom w:val="double" w:color="auto" w:sz="4" w:space="0"/>
            </w:tcBorders>
            <w:vAlign w:val="center"/>
          </w:tcPr>
          <w:p>
            <w:pPr>
              <w:spacing w:line="300" w:lineRule="exact"/>
              <w:rPr>
                <w:rFonts w:hint="eastAsia"/>
                <w:szCs w:val="21"/>
              </w:rPr>
            </w:pPr>
            <w:r>
              <w:rPr>
                <w:rFonts w:hint="eastAsia"/>
                <w:szCs w:val="21"/>
              </w:rPr>
              <w:t>督促食堂严格按食谱制作饭菜，协助食堂把好食品质量关</w:t>
            </w:r>
          </w:p>
        </w:tc>
        <w:tc>
          <w:tcPr>
            <w:tcW w:w="719" w:type="dxa"/>
            <w:tcBorders>
              <w:bottom w:val="double" w:color="auto" w:sz="4" w:space="0"/>
            </w:tcBorders>
            <w:vAlign w:val="center"/>
          </w:tcPr>
          <w:p>
            <w:pPr>
              <w:spacing w:line="300" w:lineRule="exact"/>
              <w:jc w:val="center"/>
              <w:rPr>
                <w:rFonts w:hint="eastAsia"/>
                <w:szCs w:val="21"/>
              </w:rPr>
            </w:pPr>
            <w:r>
              <w:rPr>
                <w:rFonts w:hint="eastAsia"/>
                <w:szCs w:val="21"/>
              </w:rPr>
              <w:t>5</w:t>
            </w:r>
          </w:p>
        </w:tc>
        <w:tc>
          <w:tcPr>
            <w:tcW w:w="719" w:type="dxa"/>
            <w:tcBorders>
              <w:bottom w:val="double" w:color="auto" w:sz="4" w:space="0"/>
            </w:tcBorders>
            <w:vAlign w:val="top"/>
          </w:tcPr>
          <w:p>
            <w:pPr>
              <w:spacing w:line="300" w:lineRule="exact"/>
              <w:rPr>
                <w:rFonts w:hint="eastAsia"/>
                <w:szCs w:val="21"/>
              </w:rPr>
            </w:pPr>
          </w:p>
        </w:tc>
        <w:tc>
          <w:tcPr>
            <w:tcW w:w="648" w:type="dxa"/>
            <w:tcBorders>
              <w:bottom w:val="double" w:color="auto" w:sz="4" w:space="0"/>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vMerge w:val="restart"/>
            <w:tcBorders>
              <w:top w:val="double" w:color="auto" w:sz="4" w:space="0"/>
              <w:left w:val="double" w:color="auto" w:sz="4" w:space="0"/>
            </w:tcBorders>
            <w:vAlign w:val="center"/>
          </w:tcPr>
          <w:p>
            <w:pPr>
              <w:spacing w:line="240" w:lineRule="exact"/>
              <w:jc w:val="center"/>
              <w:rPr>
                <w:rFonts w:hint="eastAsia"/>
                <w:szCs w:val="21"/>
              </w:rPr>
            </w:pPr>
            <w:r>
              <w:rPr>
                <w:rFonts w:hint="eastAsia"/>
                <w:szCs w:val="21"/>
              </w:rPr>
              <w:t>保健工作</w:t>
            </w:r>
          </w:p>
          <w:p>
            <w:pPr>
              <w:spacing w:line="240" w:lineRule="exact"/>
              <w:jc w:val="center"/>
              <w:rPr>
                <w:rFonts w:hint="eastAsia"/>
                <w:szCs w:val="21"/>
              </w:rPr>
            </w:pPr>
          </w:p>
          <w:p>
            <w:pPr>
              <w:spacing w:line="240" w:lineRule="exact"/>
              <w:jc w:val="center"/>
              <w:rPr>
                <w:rFonts w:hint="eastAsia"/>
                <w:szCs w:val="21"/>
              </w:rPr>
            </w:pPr>
            <w:r>
              <w:rPr>
                <w:rFonts w:hint="eastAsia"/>
                <w:szCs w:val="21"/>
              </w:rPr>
              <w:t>36分</w:t>
            </w:r>
          </w:p>
        </w:tc>
        <w:tc>
          <w:tcPr>
            <w:tcW w:w="636" w:type="dxa"/>
            <w:gridSpan w:val="2"/>
            <w:tcBorders>
              <w:top w:val="double" w:color="auto" w:sz="4" w:space="0"/>
            </w:tcBorders>
            <w:vAlign w:val="center"/>
          </w:tcPr>
          <w:p>
            <w:pPr>
              <w:spacing w:line="240" w:lineRule="exact"/>
              <w:jc w:val="center"/>
              <w:rPr>
                <w:rFonts w:hint="eastAsia"/>
                <w:szCs w:val="21"/>
              </w:rPr>
            </w:pPr>
            <w:r>
              <w:rPr>
                <w:rFonts w:hint="eastAsia"/>
                <w:szCs w:val="21"/>
              </w:rPr>
              <w:t xml:space="preserve">晨间检查  </w:t>
            </w:r>
          </w:p>
        </w:tc>
        <w:tc>
          <w:tcPr>
            <w:tcW w:w="5835" w:type="dxa"/>
            <w:tcBorders>
              <w:top w:val="double" w:color="auto" w:sz="4" w:space="0"/>
            </w:tcBorders>
            <w:vAlign w:val="center"/>
          </w:tcPr>
          <w:p>
            <w:pPr>
              <w:spacing w:line="300" w:lineRule="exact"/>
              <w:rPr>
                <w:rFonts w:hint="eastAsia"/>
                <w:szCs w:val="21"/>
              </w:rPr>
            </w:pPr>
            <w:r>
              <w:rPr>
                <w:rFonts w:hint="eastAsia"/>
                <w:szCs w:val="21"/>
              </w:rPr>
              <w:t>做到一摸二看三查四问  4</w:t>
            </w:r>
          </w:p>
          <w:p>
            <w:pPr>
              <w:spacing w:line="300" w:lineRule="exact"/>
              <w:rPr>
                <w:rFonts w:hint="eastAsia"/>
                <w:szCs w:val="21"/>
              </w:rPr>
            </w:pPr>
            <w:r>
              <w:rPr>
                <w:rFonts w:hint="eastAsia"/>
                <w:szCs w:val="21"/>
              </w:rPr>
              <w:t>亲切接待孩子和家长，及时做好学生用药的登记工作  4</w:t>
            </w:r>
          </w:p>
        </w:tc>
        <w:tc>
          <w:tcPr>
            <w:tcW w:w="719" w:type="dxa"/>
            <w:tcBorders>
              <w:top w:val="double" w:color="auto" w:sz="4" w:space="0"/>
            </w:tcBorders>
            <w:vAlign w:val="center"/>
          </w:tcPr>
          <w:p>
            <w:pPr>
              <w:spacing w:line="280" w:lineRule="exact"/>
              <w:jc w:val="center"/>
              <w:rPr>
                <w:rFonts w:hint="eastAsia"/>
                <w:szCs w:val="21"/>
              </w:rPr>
            </w:pPr>
            <w:r>
              <w:rPr>
                <w:rFonts w:hint="eastAsia"/>
                <w:szCs w:val="21"/>
              </w:rPr>
              <w:t>8</w:t>
            </w:r>
          </w:p>
        </w:tc>
        <w:tc>
          <w:tcPr>
            <w:tcW w:w="719" w:type="dxa"/>
            <w:tcBorders>
              <w:top w:val="double" w:color="auto" w:sz="4" w:space="0"/>
            </w:tcBorders>
            <w:vAlign w:val="top"/>
          </w:tcPr>
          <w:p>
            <w:pPr>
              <w:spacing w:line="280" w:lineRule="exact"/>
              <w:rPr>
                <w:rFonts w:hint="eastAsia"/>
                <w:szCs w:val="21"/>
              </w:rPr>
            </w:pPr>
          </w:p>
        </w:tc>
        <w:tc>
          <w:tcPr>
            <w:tcW w:w="648" w:type="dxa"/>
            <w:tcBorders>
              <w:top w:val="double" w:color="auto" w:sz="4" w:space="0"/>
              <w:right w:val="double" w:color="auto" w:sz="4" w:space="0"/>
            </w:tcBorders>
            <w:vAlign w:val="top"/>
          </w:tcPr>
          <w:p>
            <w:pPr>
              <w:spacing w:line="28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vMerge w:val="continue"/>
            <w:tcBorders>
              <w:left w:val="double" w:color="auto" w:sz="4" w:space="0"/>
            </w:tcBorders>
            <w:vAlign w:val="center"/>
          </w:tcPr>
          <w:p>
            <w:pPr>
              <w:spacing w:line="240" w:lineRule="exact"/>
              <w:jc w:val="center"/>
              <w:rPr>
                <w:rFonts w:hint="eastAsia"/>
                <w:szCs w:val="21"/>
              </w:rPr>
            </w:pPr>
          </w:p>
        </w:tc>
        <w:tc>
          <w:tcPr>
            <w:tcW w:w="636" w:type="dxa"/>
            <w:gridSpan w:val="2"/>
            <w:vAlign w:val="center"/>
          </w:tcPr>
          <w:p>
            <w:pPr>
              <w:spacing w:line="240" w:lineRule="exact"/>
              <w:jc w:val="center"/>
              <w:rPr>
                <w:rFonts w:hint="eastAsia"/>
                <w:szCs w:val="21"/>
              </w:rPr>
            </w:pPr>
            <w:r>
              <w:rPr>
                <w:rFonts w:hint="eastAsia"/>
                <w:szCs w:val="21"/>
              </w:rPr>
              <w:t xml:space="preserve">护理特殊学生   </w:t>
            </w:r>
          </w:p>
        </w:tc>
        <w:tc>
          <w:tcPr>
            <w:tcW w:w="5835" w:type="dxa"/>
            <w:vAlign w:val="top"/>
          </w:tcPr>
          <w:p>
            <w:pPr>
              <w:spacing w:line="300" w:lineRule="exact"/>
              <w:rPr>
                <w:rFonts w:hint="eastAsia"/>
                <w:szCs w:val="21"/>
              </w:rPr>
            </w:pPr>
            <w:r>
              <w:rPr>
                <w:rFonts w:hint="eastAsia"/>
                <w:szCs w:val="21"/>
              </w:rPr>
              <w:t>按照家长登记的要求及时、正确护理学生用药  2</w:t>
            </w:r>
          </w:p>
          <w:p>
            <w:pPr>
              <w:spacing w:line="300" w:lineRule="exact"/>
              <w:rPr>
                <w:rFonts w:hint="eastAsia"/>
                <w:szCs w:val="21"/>
              </w:rPr>
            </w:pPr>
            <w:r>
              <w:rPr>
                <w:rFonts w:hint="eastAsia"/>
                <w:szCs w:val="21"/>
              </w:rPr>
              <w:t>正确处理突发病情，情况不明及时送医院治疗  5</w:t>
            </w:r>
          </w:p>
          <w:p>
            <w:pPr>
              <w:spacing w:line="300" w:lineRule="exact"/>
              <w:rPr>
                <w:rFonts w:hint="eastAsia"/>
                <w:szCs w:val="21"/>
              </w:rPr>
            </w:pPr>
            <w:r>
              <w:rPr>
                <w:rFonts w:hint="eastAsia"/>
                <w:szCs w:val="21"/>
              </w:rPr>
              <w:t>观察和护理好特殊学生，定时察看，并作好记录  5</w:t>
            </w:r>
          </w:p>
          <w:p>
            <w:pPr>
              <w:spacing w:line="300" w:lineRule="exact"/>
              <w:rPr>
                <w:rFonts w:hint="eastAsia"/>
                <w:szCs w:val="21"/>
              </w:rPr>
            </w:pPr>
            <w:r>
              <w:rPr>
                <w:rFonts w:hint="eastAsia"/>
                <w:szCs w:val="21"/>
              </w:rPr>
              <w:t>发现传染病的学生及时采取措施，并提醒教师通知家长 2</w:t>
            </w:r>
          </w:p>
        </w:tc>
        <w:tc>
          <w:tcPr>
            <w:tcW w:w="719" w:type="dxa"/>
            <w:vAlign w:val="center"/>
          </w:tcPr>
          <w:p>
            <w:pPr>
              <w:spacing w:line="280" w:lineRule="exact"/>
              <w:jc w:val="center"/>
              <w:rPr>
                <w:rFonts w:hint="eastAsia"/>
                <w:szCs w:val="21"/>
              </w:rPr>
            </w:pPr>
            <w:r>
              <w:rPr>
                <w:rFonts w:hint="eastAsia"/>
                <w:szCs w:val="21"/>
              </w:rPr>
              <w:t>14</w:t>
            </w:r>
          </w:p>
        </w:tc>
        <w:tc>
          <w:tcPr>
            <w:tcW w:w="719" w:type="dxa"/>
            <w:vAlign w:val="top"/>
          </w:tcPr>
          <w:p>
            <w:pPr>
              <w:spacing w:line="280" w:lineRule="exact"/>
              <w:rPr>
                <w:rFonts w:hint="eastAsia"/>
                <w:szCs w:val="21"/>
              </w:rPr>
            </w:pPr>
          </w:p>
        </w:tc>
        <w:tc>
          <w:tcPr>
            <w:tcW w:w="648" w:type="dxa"/>
            <w:tcBorders>
              <w:right w:val="double" w:color="auto" w:sz="4" w:space="0"/>
            </w:tcBorders>
            <w:vAlign w:val="top"/>
          </w:tcPr>
          <w:p>
            <w:pPr>
              <w:spacing w:line="28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vMerge w:val="continue"/>
            <w:tcBorders>
              <w:left w:val="double" w:color="auto" w:sz="4" w:space="0"/>
            </w:tcBorders>
            <w:vAlign w:val="center"/>
          </w:tcPr>
          <w:p>
            <w:pPr>
              <w:spacing w:line="240" w:lineRule="exact"/>
              <w:jc w:val="center"/>
              <w:rPr>
                <w:rFonts w:hint="eastAsia"/>
                <w:szCs w:val="21"/>
              </w:rPr>
            </w:pPr>
          </w:p>
        </w:tc>
        <w:tc>
          <w:tcPr>
            <w:tcW w:w="636" w:type="dxa"/>
            <w:gridSpan w:val="2"/>
            <w:tcBorders>
              <w:bottom w:val="single" w:color="auto" w:sz="4" w:space="0"/>
            </w:tcBorders>
            <w:vAlign w:val="center"/>
          </w:tcPr>
          <w:p>
            <w:pPr>
              <w:spacing w:line="240" w:lineRule="exact"/>
              <w:jc w:val="center"/>
              <w:rPr>
                <w:rFonts w:hint="eastAsia"/>
                <w:szCs w:val="21"/>
              </w:rPr>
            </w:pPr>
            <w:r>
              <w:rPr>
                <w:rFonts w:hint="eastAsia"/>
                <w:szCs w:val="21"/>
              </w:rPr>
              <w:t>做好保健讲座</w:t>
            </w:r>
          </w:p>
        </w:tc>
        <w:tc>
          <w:tcPr>
            <w:tcW w:w="5835" w:type="dxa"/>
            <w:tcBorders>
              <w:bottom w:val="single" w:color="auto" w:sz="4" w:space="0"/>
            </w:tcBorders>
            <w:vAlign w:val="center"/>
          </w:tcPr>
          <w:p>
            <w:pPr>
              <w:spacing w:line="300" w:lineRule="exact"/>
              <w:rPr>
                <w:rFonts w:hint="eastAsia"/>
                <w:szCs w:val="21"/>
              </w:rPr>
            </w:pPr>
            <w:r>
              <w:rPr>
                <w:rFonts w:hint="eastAsia"/>
                <w:szCs w:val="21"/>
              </w:rPr>
              <w:t>定期组织学生进行保健知识培训，每月一次 4</w:t>
            </w:r>
          </w:p>
          <w:p>
            <w:pPr>
              <w:spacing w:line="300" w:lineRule="exact"/>
              <w:rPr>
                <w:rFonts w:hint="eastAsia"/>
                <w:szCs w:val="21"/>
              </w:rPr>
            </w:pPr>
            <w:r>
              <w:rPr>
                <w:rFonts w:hint="eastAsia"/>
                <w:szCs w:val="21"/>
              </w:rPr>
              <w:t>每天检查学生眼保健操，作好记录  4</w:t>
            </w:r>
          </w:p>
          <w:p>
            <w:pPr>
              <w:spacing w:line="300" w:lineRule="exact"/>
              <w:rPr>
                <w:rFonts w:hint="eastAsia"/>
                <w:szCs w:val="21"/>
              </w:rPr>
            </w:pPr>
          </w:p>
        </w:tc>
        <w:tc>
          <w:tcPr>
            <w:tcW w:w="719" w:type="dxa"/>
            <w:tcBorders>
              <w:bottom w:val="single" w:color="auto" w:sz="4" w:space="0"/>
            </w:tcBorders>
            <w:vAlign w:val="center"/>
          </w:tcPr>
          <w:p>
            <w:pPr>
              <w:spacing w:line="280" w:lineRule="exact"/>
              <w:jc w:val="center"/>
              <w:rPr>
                <w:rFonts w:hint="eastAsia"/>
                <w:szCs w:val="21"/>
              </w:rPr>
            </w:pPr>
            <w:r>
              <w:rPr>
                <w:rFonts w:hint="eastAsia"/>
                <w:szCs w:val="21"/>
              </w:rPr>
              <w:t>8</w:t>
            </w:r>
          </w:p>
        </w:tc>
        <w:tc>
          <w:tcPr>
            <w:tcW w:w="719" w:type="dxa"/>
            <w:tcBorders>
              <w:bottom w:val="single" w:color="auto" w:sz="4" w:space="0"/>
            </w:tcBorders>
            <w:vAlign w:val="top"/>
          </w:tcPr>
          <w:p>
            <w:pPr>
              <w:spacing w:line="280" w:lineRule="exact"/>
              <w:rPr>
                <w:rFonts w:hint="eastAsia"/>
                <w:szCs w:val="21"/>
              </w:rPr>
            </w:pPr>
          </w:p>
        </w:tc>
        <w:tc>
          <w:tcPr>
            <w:tcW w:w="648" w:type="dxa"/>
            <w:tcBorders>
              <w:bottom w:val="single" w:color="auto" w:sz="4" w:space="0"/>
              <w:right w:val="double" w:color="auto" w:sz="4" w:space="0"/>
            </w:tcBorders>
            <w:vAlign w:val="top"/>
          </w:tcPr>
          <w:p>
            <w:pPr>
              <w:spacing w:line="28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vMerge w:val="continue"/>
            <w:tcBorders>
              <w:left w:val="double" w:color="auto" w:sz="4" w:space="0"/>
              <w:bottom w:val="double" w:color="auto" w:sz="4" w:space="0"/>
            </w:tcBorders>
            <w:vAlign w:val="center"/>
          </w:tcPr>
          <w:p>
            <w:pPr>
              <w:spacing w:line="240" w:lineRule="exact"/>
              <w:jc w:val="center"/>
              <w:rPr>
                <w:rFonts w:hint="eastAsia"/>
                <w:szCs w:val="21"/>
              </w:rPr>
            </w:pPr>
          </w:p>
        </w:tc>
        <w:tc>
          <w:tcPr>
            <w:tcW w:w="636" w:type="dxa"/>
            <w:gridSpan w:val="2"/>
            <w:tcBorders>
              <w:bottom w:val="double" w:color="auto" w:sz="4" w:space="0"/>
            </w:tcBorders>
            <w:vAlign w:val="center"/>
          </w:tcPr>
          <w:p>
            <w:pPr>
              <w:spacing w:line="240" w:lineRule="exact"/>
              <w:jc w:val="center"/>
              <w:rPr>
                <w:rFonts w:hint="eastAsia"/>
                <w:szCs w:val="21"/>
              </w:rPr>
            </w:pPr>
            <w:r>
              <w:rPr>
                <w:rFonts w:hint="eastAsia"/>
                <w:szCs w:val="21"/>
              </w:rPr>
              <w:t xml:space="preserve">巡回检查  </w:t>
            </w:r>
          </w:p>
        </w:tc>
        <w:tc>
          <w:tcPr>
            <w:tcW w:w="5835" w:type="dxa"/>
            <w:tcBorders>
              <w:bottom w:val="double" w:color="auto" w:sz="4" w:space="0"/>
            </w:tcBorders>
            <w:vAlign w:val="top"/>
          </w:tcPr>
          <w:p>
            <w:pPr>
              <w:spacing w:line="300" w:lineRule="exact"/>
              <w:rPr>
                <w:rFonts w:hint="eastAsia"/>
                <w:szCs w:val="21"/>
              </w:rPr>
            </w:pPr>
            <w:r>
              <w:rPr>
                <w:rFonts w:hint="eastAsia"/>
                <w:szCs w:val="21"/>
              </w:rPr>
              <w:t>每天抽时间对各班进行巡视1-2次  2</w:t>
            </w:r>
          </w:p>
          <w:p>
            <w:pPr>
              <w:spacing w:line="300" w:lineRule="exact"/>
              <w:rPr>
                <w:rFonts w:hint="eastAsia"/>
                <w:szCs w:val="21"/>
              </w:rPr>
            </w:pPr>
            <w:r>
              <w:rPr>
                <w:rFonts w:hint="eastAsia"/>
                <w:szCs w:val="21"/>
              </w:rPr>
              <w:t>发现不安全因素及时排除或向领导汇报及提出建议  2</w:t>
            </w:r>
          </w:p>
          <w:p>
            <w:pPr>
              <w:spacing w:line="300" w:lineRule="exact"/>
              <w:rPr>
                <w:rFonts w:hint="eastAsia"/>
                <w:szCs w:val="21"/>
              </w:rPr>
            </w:pPr>
            <w:r>
              <w:rPr>
                <w:rFonts w:hint="eastAsia"/>
                <w:szCs w:val="21"/>
              </w:rPr>
              <w:t>午餐时间定时检查，了解各班学生的用餐情况并作好记录   2</w:t>
            </w:r>
          </w:p>
        </w:tc>
        <w:tc>
          <w:tcPr>
            <w:tcW w:w="719" w:type="dxa"/>
            <w:tcBorders>
              <w:bottom w:val="double" w:color="auto" w:sz="4" w:space="0"/>
            </w:tcBorders>
            <w:vAlign w:val="center"/>
          </w:tcPr>
          <w:p>
            <w:pPr>
              <w:spacing w:line="280" w:lineRule="exact"/>
              <w:jc w:val="center"/>
              <w:rPr>
                <w:rFonts w:hint="eastAsia"/>
                <w:szCs w:val="21"/>
              </w:rPr>
            </w:pPr>
            <w:r>
              <w:rPr>
                <w:rFonts w:hint="eastAsia"/>
                <w:szCs w:val="21"/>
              </w:rPr>
              <w:t>6</w:t>
            </w:r>
          </w:p>
        </w:tc>
        <w:tc>
          <w:tcPr>
            <w:tcW w:w="719" w:type="dxa"/>
            <w:tcBorders>
              <w:bottom w:val="double" w:color="auto" w:sz="4" w:space="0"/>
            </w:tcBorders>
            <w:vAlign w:val="top"/>
          </w:tcPr>
          <w:p>
            <w:pPr>
              <w:spacing w:line="280" w:lineRule="exact"/>
              <w:rPr>
                <w:rFonts w:hint="eastAsia"/>
                <w:szCs w:val="21"/>
              </w:rPr>
            </w:pPr>
          </w:p>
        </w:tc>
        <w:tc>
          <w:tcPr>
            <w:tcW w:w="648" w:type="dxa"/>
            <w:tcBorders>
              <w:bottom w:val="double" w:color="auto" w:sz="4" w:space="0"/>
              <w:right w:val="double" w:color="auto" w:sz="4" w:space="0"/>
            </w:tcBorders>
            <w:vAlign w:val="top"/>
          </w:tcPr>
          <w:p>
            <w:pPr>
              <w:spacing w:line="28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479" w:type="dxa"/>
            <w:vMerge w:val="restart"/>
            <w:tcBorders>
              <w:top w:val="double" w:color="auto" w:sz="4" w:space="0"/>
              <w:left w:val="double" w:color="auto" w:sz="4" w:space="0"/>
            </w:tcBorders>
            <w:vAlign w:val="center"/>
          </w:tcPr>
          <w:p>
            <w:pPr>
              <w:spacing w:line="240" w:lineRule="exact"/>
              <w:jc w:val="center"/>
              <w:rPr>
                <w:rFonts w:hint="eastAsia"/>
                <w:szCs w:val="21"/>
              </w:rPr>
            </w:pPr>
            <w:r>
              <w:rPr>
                <w:rFonts w:hint="eastAsia"/>
                <w:szCs w:val="21"/>
              </w:rPr>
              <w:t>安全卫生</w:t>
            </w:r>
          </w:p>
          <w:p>
            <w:pPr>
              <w:spacing w:line="240" w:lineRule="exact"/>
              <w:jc w:val="center"/>
              <w:rPr>
                <w:rFonts w:hint="eastAsia"/>
                <w:szCs w:val="21"/>
              </w:rPr>
            </w:pPr>
          </w:p>
          <w:p>
            <w:pPr>
              <w:spacing w:line="240" w:lineRule="exact"/>
              <w:jc w:val="center"/>
              <w:rPr>
                <w:rFonts w:hint="eastAsia"/>
                <w:szCs w:val="21"/>
              </w:rPr>
            </w:pPr>
            <w:r>
              <w:rPr>
                <w:rFonts w:hint="eastAsia"/>
                <w:szCs w:val="21"/>
              </w:rPr>
              <w:t>21分</w:t>
            </w:r>
          </w:p>
        </w:tc>
        <w:tc>
          <w:tcPr>
            <w:tcW w:w="630" w:type="dxa"/>
            <w:tcBorders>
              <w:top w:val="double" w:color="auto" w:sz="4" w:space="0"/>
            </w:tcBorders>
            <w:vAlign w:val="center"/>
          </w:tcPr>
          <w:p>
            <w:pPr>
              <w:spacing w:line="240" w:lineRule="exact"/>
              <w:jc w:val="center"/>
              <w:rPr>
                <w:rFonts w:hint="eastAsia"/>
                <w:szCs w:val="21"/>
              </w:rPr>
            </w:pPr>
            <w:r>
              <w:rPr>
                <w:rFonts w:hint="eastAsia"/>
                <w:szCs w:val="21"/>
              </w:rPr>
              <w:t>卫生</w:t>
            </w:r>
          </w:p>
        </w:tc>
        <w:tc>
          <w:tcPr>
            <w:tcW w:w="5841" w:type="dxa"/>
            <w:gridSpan w:val="2"/>
            <w:tcBorders>
              <w:top w:val="double" w:color="auto" w:sz="4" w:space="0"/>
            </w:tcBorders>
            <w:vAlign w:val="top"/>
          </w:tcPr>
          <w:p>
            <w:pPr>
              <w:spacing w:line="300" w:lineRule="exact"/>
              <w:rPr>
                <w:rFonts w:hint="eastAsia"/>
                <w:szCs w:val="21"/>
              </w:rPr>
            </w:pPr>
            <w:r>
              <w:rPr>
                <w:rFonts w:hint="eastAsia"/>
                <w:szCs w:val="21"/>
              </w:rPr>
              <w:t>定期打扫包干区卫生，保持包干区内清洁卫生  3</w:t>
            </w:r>
          </w:p>
          <w:p>
            <w:pPr>
              <w:spacing w:line="300" w:lineRule="exact"/>
              <w:rPr>
                <w:rFonts w:hint="eastAsia"/>
                <w:szCs w:val="21"/>
              </w:rPr>
            </w:pPr>
            <w:r>
              <w:rPr>
                <w:rFonts w:hint="eastAsia"/>
                <w:szCs w:val="21"/>
              </w:rPr>
              <w:t>配合总务检查、督促管理好学校的环境卫生  3</w:t>
            </w:r>
          </w:p>
        </w:tc>
        <w:tc>
          <w:tcPr>
            <w:tcW w:w="719" w:type="dxa"/>
            <w:tcBorders>
              <w:top w:val="double" w:color="auto" w:sz="4" w:space="0"/>
            </w:tcBorders>
            <w:vAlign w:val="center"/>
          </w:tcPr>
          <w:p>
            <w:pPr>
              <w:spacing w:line="280" w:lineRule="exact"/>
              <w:jc w:val="center"/>
              <w:rPr>
                <w:rFonts w:hint="eastAsia"/>
                <w:szCs w:val="21"/>
              </w:rPr>
            </w:pPr>
            <w:r>
              <w:rPr>
                <w:rFonts w:hint="eastAsia"/>
                <w:szCs w:val="21"/>
              </w:rPr>
              <w:t>6</w:t>
            </w:r>
          </w:p>
        </w:tc>
        <w:tc>
          <w:tcPr>
            <w:tcW w:w="719" w:type="dxa"/>
            <w:tcBorders>
              <w:top w:val="double" w:color="auto" w:sz="4" w:space="0"/>
            </w:tcBorders>
            <w:vAlign w:val="top"/>
          </w:tcPr>
          <w:p>
            <w:pPr>
              <w:spacing w:line="280" w:lineRule="exact"/>
              <w:rPr>
                <w:rFonts w:hint="eastAsia"/>
                <w:szCs w:val="21"/>
              </w:rPr>
            </w:pPr>
          </w:p>
        </w:tc>
        <w:tc>
          <w:tcPr>
            <w:tcW w:w="648" w:type="dxa"/>
            <w:tcBorders>
              <w:top w:val="double" w:color="auto" w:sz="4" w:space="0"/>
              <w:right w:val="double" w:color="auto" w:sz="4" w:space="0"/>
            </w:tcBorders>
            <w:vAlign w:val="top"/>
          </w:tcPr>
          <w:p>
            <w:pPr>
              <w:spacing w:line="28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479" w:type="dxa"/>
            <w:vMerge w:val="continue"/>
            <w:tcBorders>
              <w:left w:val="double" w:color="auto" w:sz="4" w:space="0"/>
            </w:tcBorders>
            <w:vAlign w:val="center"/>
          </w:tcPr>
          <w:p>
            <w:pPr>
              <w:spacing w:line="240" w:lineRule="exact"/>
              <w:jc w:val="center"/>
              <w:rPr>
                <w:rFonts w:hint="eastAsia"/>
                <w:szCs w:val="21"/>
              </w:rPr>
            </w:pPr>
          </w:p>
        </w:tc>
        <w:tc>
          <w:tcPr>
            <w:tcW w:w="630" w:type="dxa"/>
            <w:vAlign w:val="center"/>
          </w:tcPr>
          <w:p>
            <w:pPr>
              <w:spacing w:line="240" w:lineRule="exact"/>
              <w:jc w:val="center"/>
              <w:rPr>
                <w:rFonts w:hint="eastAsia"/>
                <w:szCs w:val="21"/>
              </w:rPr>
            </w:pPr>
            <w:r>
              <w:rPr>
                <w:rFonts w:hint="eastAsia"/>
                <w:szCs w:val="21"/>
              </w:rPr>
              <w:t>安全</w:t>
            </w:r>
          </w:p>
        </w:tc>
        <w:tc>
          <w:tcPr>
            <w:tcW w:w="5841" w:type="dxa"/>
            <w:gridSpan w:val="2"/>
            <w:vAlign w:val="top"/>
          </w:tcPr>
          <w:p>
            <w:pPr>
              <w:spacing w:line="300" w:lineRule="exact"/>
              <w:rPr>
                <w:rFonts w:hint="eastAsia"/>
                <w:szCs w:val="21"/>
              </w:rPr>
            </w:pPr>
            <w:r>
              <w:rPr>
                <w:rFonts w:hint="eastAsia"/>
                <w:szCs w:val="21"/>
              </w:rPr>
              <w:t>保管好医务室内的各类物品 （医务室上锁） 5</w:t>
            </w:r>
          </w:p>
          <w:p>
            <w:pPr>
              <w:spacing w:line="300" w:lineRule="exact"/>
              <w:rPr>
                <w:rFonts w:hint="eastAsia"/>
                <w:szCs w:val="21"/>
              </w:rPr>
            </w:pPr>
            <w:r>
              <w:rPr>
                <w:rFonts w:hint="eastAsia"/>
                <w:szCs w:val="21"/>
              </w:rPr>
              <w:t>主动协助教师处理好孩子的偶发事件   5</w:t>
            </w:r>
          </w:p>
          <w:p>
            <w:pPr>
              <w:spacing w:line="300" w:lineRule="exact"/>
              <w:rPr>
                <w:rFonts w:hint="eastAsia"/>
                <w:szCs w:val="21"/>
              </w:rPr>
            </w:pPr>
            <w:r>
              <w:rPr>
                <w:rFonts w:hint="eastAsia"/>
                <w:szCs w:val="21"/>
              </w:rPr>
              <w:t>定期检查校园环境，消除事故隐患     5</w:t>
            </w:r>
          </w:p>
        </w:tc>
        <w:tc>
          <w:tcPr>
            <w:tcW w:w="719" w:type="dxa"/>
            <w:vAlign w:val="center"/>
          </w:tcPr>
          <w:p>
            <w:pPr>
              <w:spacing w:line="280" w:lineRule="exact"/>
              <w:jc w:val="center"/>
              <w:rPr>
                <w:rFonts w:hint="eastAsia"/>
                <w:szCs w:val="21"/>
              </w:rPr>
            </w:pPr>
            <w:r>
              <w:rPr>
                <w:rFonts w:hint="eastAsia"/>
                <w:szCs w:val="21"/>
              </w:rPr>
              <w:t>15</w:t>
            </w:r>
          </w:p>
        </w:tc>
        <w:tc>
          <w:tcPr>
            <w:tcW w:w="719" w:type="dxa"/>
            <w:vAlign w:val="top"/>
          </w:tcPr>
          <w:p>
            <w:pPr>
              <w:spacing w:line="280" w:lineRule="exact"/>
              <w:rPr>
                <w:rFonts w:hint="eastAsia"/>
                <w:szCs w:val="21"/>
              </w:rPr>
            </w:pPr>
          </w:p>
        </w:tc>
        <w:tc>
          <w:tcPr>
            <w:tcW w:w="648" w:type="dxa"/>
            <w:tcBorders>
              <w:right w:val="double" w:color="auto" w:sz="4" w:space="0"/>
            </w:tcBorders>
            <w:vAlign w:val="top"/>
          </w:tcPr>
          <w:p>
            <w:pPr>
              <w:spacing w:line="28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79" w:type="dxa"/>
            <w:vMerge w:val="restart"/>
            <w:tcBorders>
              <w:top w:val="double" w:color="auto" w:sz="4" w:space="0"/>
              <w:left w:val="double" w:color="auto" w:sz="4" w:space="0"/>
            </w:tcBorders>
            <w:vAlign w:val="center"/>
          </w:tcPr>
          <w:p>
            <w:pPr>
              <w:spacing w:line="300" w:lineRule="exact"/>
              <w:jc w:val="center"/>
              <w:rPr>
                <w:rFonts w:hint="eastAsia"/>
                <w:szCs w:val="21"/>
              </w:rPr>
            </w:pPr>
            <w:r>
              <w:rPr>
                <w:rFonts w:hint="eastAsia"/>
                <w:szCs w:val="21"/>
              </w:rPr>
              <w:t>资料管理</w:t>
            </w:r>
          </w:p>
          <w:p>
            <w:pPr>
              <w:spacing w:line="300" w:lineRule="exact"/>
              <w:jc w:val="center"/>
              <w:rPr>
                <w:rFonts w:hint="eastAsia"/>
                <w:szCs w:val="21"/>
              </w:rPr>
            </w:pPr>
            <w:r>
              <w:rPr>
                <w:rFonts w:hint="eastAsia"/>
                <w:szCs w:val="21"/>
              </w:rPr>
              <w:t>13</w:t>
            </w:r>
          </w:p>
        </w:tc>
        <w:tc>
          <w:tcPr>
            <w:tcW w:w="6471" w:type="dxa"/>
            <w:gridSpan w:val="3"/>
            <w:tcBorders>
              <w:top w:val="double" w:color="auto" w:sz="4" w:space="0"/>
            </w:tcBorders>
            <w:vAlign w:val="center"/>
          </w:tcPr>
          <w:p>
            <w:pPr>
              <w:spacing w:line="300" w:lineRule="exact"/>
              <w:rPr>
                <w:rFonts w:hint="eastAsia"/>
                <w:szCs w:val="21"/>
              </w:rPr>
            </w:pPr>
            <w:r>
              <w:rPr>
                <w:rFonts w:hint="eastAsia"/>
                <w:szCs w:val="21"/>
              </w:rPr>
              <w:t xml:space="preserve">做好保健电子台帐  </w:t>
            </w:r>
          </w:p>
        </w:tc>
        <w:tc>
          <w:tcPr>
            <w:tcW w:w="719" w:type="dxa"/>
            <w:tcBorders>
              <w:top w:val="double" w:color="auto" w:sz="4" w:space="0"/>
            </w:tcBorders>
            <w:vAlign w:val="center"/>
          </w:tcPr>
          <w:p>
            <w:pPr>
              <w:spacing w:line="300" w:lineRule="exact"/>
              <w:jc w:val="center"/>
              <w:rPr>
                <w:rFonts w:hint="eastAsia"/>
                <w:szCs w:val="21"/>
              </w:rPr>
            </w:pPr>
            <w:r>
              <w:rPr>
                <w:rFonts w:hint="eastAsia"/>
                <w:szCs w:val="21"/>
              </w:rPr>
              <w:t>5</w:t>
            </w:r>
          </w:p>
        </w:tc>
        <w:tc>
          <w:tcPr>
            <w:tcW w:w="719" w:type="dxa"/>
            <w:tcBorders>
              <w:top w:val="double" w:color="auto" w:sz="4" w:space="0"/>
            </w:tcBorders>
            <w:vAlign w:val="top"/>
          </w:tcPr>
          <w:p>
            <w:pPr>
              <w:spacing w:line="300" w:lineRule="exact"/>
              <w:rPr>
                <w:rFonts w:hint="eastAsia"/>
                <w:szCs w:val="21"/>
              </w:rPr>
            </w:pPr>
          </w:p>
        </w:tc>
        <w:tc>
          <w:tcPr>
            <w:tcW w:w="648" w:type="dxa"/>
            <w:tcBorders>
              <w:top w:val="double" w:color="auto" w:sz="4" w:space="0"/>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79" w:type="dxa"/>
            <w:vMerge w:val="continue"/>
            <w:tcBorders>
              <w:left w:val="double" w:color="auto" w:sz="4" w:space="0"/>
            </w:tcBorders>
            <w:vAlign w:val="center"/>
          </w:tcPr>
          <w:p>
            <w:pPr>
              <w:spacing w:line="300" w:lineRule="exact"/>
              <w:jc w:val="center"/>
              <w:rPr>
                <w:rFonts w:hint="eastAsia"/>
                <w:szCs w:val="21"/>
              </w:rPr>
            </w:pPr>
          </w:p>
        </w:tc>
        <w:tc>
          <w:tcPr>
            <w:tcW w:w="6471" w:type="dxa"/>
            <w:gridSpan w:val="3"/>
            <w:vAlign w:val="center"/>
          </w:tcPr>
          <w:p>
            <w:pPr>
              <w:spacing w:line="300" w:lineRule="exact"/>
              <w:rPr>
                <w:rFonts w:hint="eastAsia"/>
                <w:szCs w:val="21"/>
              </w:rPr>
            </w:pPr>
            <w:r>
              <w:rPr>
                <w:rFonts w:hint="eastAsia"/>
                <w:szCs w:val="21"/>
              </w:rPr>
              <w:t xml:space="preserve">做好特殊学生的护理记录  </w:t>
            </w:r>
          </w:p>
        </w:tc>
        <w:tc>
          <w:tcPr>
            <w:tcW w:w="719" w:type="dxa"/>
            <w:vAlign w:val="center"/>
          </w:tcPr>
          <w:p>
            <w:pPr>
              <w:spacing w:line="300" w:lineRule="exact"/>
              <w:jc w:val="center"/>
              <w:rPr>
                <w:rFonts w:hint="eastAsia"/>
                <w:szCs w:val="21"/>
              </w:rPr>
            </w:pPr>
            <w:r>
              <w:rPr>
                <w:rFonts w:hint="eastAsia"/>
                <w:szCs w:val="21"/>
              </w:rPr>
              <w:t>5</w:t>
            </w:r>
          </w:p>
        </w:tc>
        <w:tc>
          <w:tcPr>
            <w:tcW w:w="719" w:type="dxa"/>
            <w:vAlign w:val="top"/>
          </w:tcPr>
          <w:p>
            <w:pPr>
              <w:spacing w:line="300" w:lineRule="exact"/>
              <w:rPr>
                <w:rFonts w:hint="eastAsia"/>
                <w:szCs w:val="21"/>
              </w:rPr>
            </w:pPr>
          </w:p>
        </w:tc>
        <w:tc>
          <w:tcPr>
            <w:tcW w:w="648" w:type="dxa"/>
            <w:tcBorders>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79" w:type="dxa"/>
            <w:vMerge w:val="continue"/>
            <w:tcBorders>
              <w:left w:val="double" w:color="auto" w:sz="4" w:space="0"/>
            </w:tcBorders>
            <w:vAlign w:val="center"/>
          </w:tcPr>
          <w:p>
            <w:pPr>
              <w:spacing w:line="300" w:lineRule="exact"/>
              <w:jc w:val="center"/>
              <w:rPr>
                <w:rFonts w:hint="eastAsia"/>
                <w:szCs w:val="21"/>
              </w:rPr>
            </w:pPr>
          </w:p>
        </w:tc>
        <w:tc>
          <w:tcPr>
            <w:tcW w:w="6471" w:type="dxa"/>
            <w:gridSpan w:val="3"/>
            <w:vAlign w:val="center"/>
          </w:tcPr>
          <w:p>
            <w:pPr>
              <w:spacing w:line="300" w:lineRule="exact"/>
              <w:rPr>
                <w:rFonts w:hint="eastAsia"/>
                <w:szCs w:val="21"/>
              </w:rPr>
            </w:pPr>
            <w:r>
              <w:rPr>
                <w:rFonts w:hint="eastAsia"/>
                <w:szCs w:val="21"/>
              </w:rPr>
              <w:t xml:space="preserve">管理好学生的个人档案    </w:t>
            </w:r>
          </w:p>
        </w:tc>
        <w:tc>
          <w:tcPr>
            <w:tcW w:w="719" w:type="dxa"/>
            <w:vAlign w:val="center"/>
          </w:tcPr>
          <w:p>
            <w:pPr>
              <w:spacing w:line="300" w:lineRule="exact"/>
              <w:jc w:val="center"/>
              <w:rPr>
                <w:rFonts w:hint="eastAsia"/>
                <w:szCs w:val="21"/>
              </w:rPr>
            </w:pPr>
            <w:r>
              <w:rPr>
                <w:rFonts w:hint="eastAsia"/>
                <w:szCs w:val="21"/>
              </w:rPr>
              <w:t>3</w:t>
            </w:r>
          </w:p>
        </w:tc>
        <w:tc>
          <w:tcPr>
            <w:tcW w:w="719" w:type="dxa"/>
            <w:vAlign w:val="top"/>
          </w:tcPr>
          <w:p>
            <w:pPr>
              <w:spacing w:line="300" w:lineRule="exact"/>
              <w:rPr>
                <w:rFonts w:hint="eastAsia"/>
                <w:szCs w:val="21"/>
              </w:rPr>
            </w:pPr>
          </w:p>
        </w:tc>
        <w:tc>
          <w:tcPr>
            <w:tcW w:w="648" w:type="dxa"/>
            <w:tcBorders>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79" w:type="dxa"/>
            <w:vMerge w:val="restart"/>
            <w:tcBorders>
              <w:left w:val="double" w:color="auto" w:sz="4" w:space="0"/>
            </w:tcBorders>
            <w:vAlign w:val="center"/>
          </w:tcPr>
          <w:p>
            <w:pPr>
              <w:spacing w:line="300" w:lineRule="exact"/>
              <w:jc w:val="center"/>
              <w:rPr>
                <w:rFonts w:hint="eastAsia"/>
                <w:szCs w:val="21"/>
              </w:rPr>
            </w:pPr>
            <w:r>
              <w:rPr>
                <w:rFonts w:hint="eastAsia"/>
                <w:szCs w:val="21"/>
              </w:rPr>
              <w:t>配合工作</w:t>
            </w:r>
          </w:p>
          <w:p>
            <w:pPr>
              <w:spacing w:line="300" w:lineRule="exact"/>
              <w:jc w:val="center"/>
              <w:rPr>
                <w:rFonts w:hint="eastAsia"/>
                <w:szCs w:val="21"/>
              </w:rPr>
            </w:pPr>
            <w:r>
              <w:rPr>
                <w:rFonts w:hint="eastAsia"/>
                <w:szCs w:val="21"/>
              </w:rPr>
              <w:t>10</w:t>
            </w:r>
          </w:p>
        </w:tc>
        <w:tc>
          <w:tcPr>
            <w:tcW w:w="6471" w:type="dxa"/>
            <w:gridSpan w:val="3"/>
            <w:vAlign w:val="center"/>
          </w:tcPr>
          <w:p>
            <w:pPr>
              <w:spacing w:line="300" w:lineRule="exact"/>
              <w:rPr>
                <w:rFonts w:hint="eastAsia"/>
                <w:szCs w:val="21"/>
              </w:rPr>
            </w:pPr>
            <w:r>
              <w:rPr>
                <w:rFonts w:hint="eastAsia"/>
                <w:szCs w:val="21"/>
              </w:rPr>
              <w:t xml:space="preserve">服从校领导的安排，乐意接受校领导交给的各项工作任务   </w:t>
            </w:r>
          </w:p>
        </w:tc>
        <w:tc>
          <w:tcPr>
            <w:tcW w:w="719" w:type="dxa"/>
            <w:vAlign w:val="center"/>
          </w:tcPr>
          <w:p>
            <w:pPr>
              <w:spacing w:line="300" w:lineRule="exact"/>
              <w:jc w:val="center"/>
              <w:rPr>
                <w:rFonts w:hint="eastAsia"/>
                <w:szCs w:val="21"/>
              </w:rPr>
            </w:pPr>
            <w:r>
              <w:rPr>
                <w:rFonts w:hint="eastAsia"/>
                <w:szCs w:val="21"/>
              </w:rPr>
              <w:t>2</w:t>
            </w:r>
          </w:p>
        </w:tc>
        <w:tc>
          <w:tcPr>
            <w:tcW w:w="719" w:type="dxa"/>
            <w:vAlign w:val="top"/>
          </w:tcPr>
          <w:p>
            <w:pPr>
              <w:spacing w:line="300" w:lineRule="exact"/>
              <w:rPr>
                <w:rFonts w:hint="eastAsia"/>
                <w:szCs w:val="21"/>
              </w:rPr>
            </w:pPr>
          </w:p>
        </w:tc>
        <w:tc>
          <w:tcPr>
            <w:tcW w:w="648" w:type="dxa"/>
            <w:tcBorders>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479" w:type="dxa"/>
            <w:vMerge w:val="continue"/>
            <w:tcBorders>
              <w:left w:val="double" w:color="auto" w:sz="4" w:space="0"/>
            </w:tcBorders>
            <w:vAlign w:val="top"/>
          </w:tcPr>
          <w:p>
            <w:pPr>
              <w:spacing w:line="300" w:lineRule="exact"/>
              <w:rPr>
                <w:rFonts w:hint="eastAsia"/>
                <w:szCs w:val="21"/>
              </w:rPr>
            </w:pPr>
          </w:p>
        </w:tc>
        <w:tc>
          <w:tcPr>
            <w:tcW w:w="6471" w:type="dxa"/>
            <w:gridSpan w:val="3"/>
            <w:vAlign w:val="center"/>
          </w:tcPr>
          <w:p>
            <w:pPr>
              <w:spacing w:line="300" w:lineRule="exact"/>
              <w:rPr>
                <w:rFonts w:hint="eastAsia"/>
                <w:szCs w:val="21"/>
              </w:rPr>
            </w:pPr>
            <w:r>
              <w:rPr>
                <w:rFonts w:hint="eastAsia"/>
                <w:szCs w:val="21"/>
              </w:rPr>
              <w:t xml:space="preserve">积极主动配合学校开展的各项活动  </w:t>
            </w:r>
          </w:p>
        </w:tc>
        <w:tc>
          <w:tcPr>
            <w:tcW w:w="719" w:type="dxa"/>
            <w:vAlign w:val="center"/>
          </w:tcPr>
          <w:p>
            <w:pPr>
              <w:spacing w:line="300" w:lineRule="exact"/>
              <w:jc w:val="center"/>
              <w:rPr>
                <w:rFonts w:hint="eastAsia"/>
                <w:szCs w:val="21"/>
              </w:rPr>
            </w:pPr>
            <w:r>
              <w:rPr>
                <w:rFonts w:hint="eastAsia"/>
                <w:szCs w:val="21"/>
              </w:rPr>
              <w:t>3</w:t>
            </w:r>
          </w:p>
        </w:tc>
        <w:tc>
          <w:tcPr>
            <w:tcW w:w="719" w:type="dxa"/>
            <w:vAlign w:val="top"/>
          </w:tcPr>
          <w:p>
            <w:pPr>
              <w:spacing w:line="300" w:lineRule="exact"/>
              <w:rPr>
                <w:rFonts w:hint="eastAsia"/>
                <w:szCs w:val="21"/>
              </w:rPr>
            </w:pPr>
          </w:p>
        </w:tc>
        <w:tc>
          <w:tcPr>
            <w:tcW w:w="648" w:type="dxa"/>
            <w:tcBorders>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479" w:type="dxa"/>
            <w:vMerge w:val="continue"/>
            <w:tcBorders>
              <w:left w:val="double" w:color="auto" w:sz="4" w:space="0"/>
            </w:tcBorders>
            <w:vAlign w:val="top"/>
          </w:tcPr>
          <w:p>
            <w:pPr>
              <w:spacing w:line="300" w:lineRule="exact"/>
              <w:rPr>
                <w:rFonts w:hint="eastAsia"/>
                <w:szCs w:val="21"/>
              </w:rPr>
            </w:pPr>
          </w:p>
        </w:tc>
        <w:tc>
          <w:tcPr>
            <w:tcW w:w="6471" w:type="dxa"/>
            <w:gridSpan w:val="3"/>
            <w:vAlign w:val="center"/>
          </w:tcPr>
          <w:p>
            <w:pPr>
              <w:spacing w:line="300" w:lineRule="exact"/>
              <w:rPr>
                <w:rFonts w:hint="eastAsia"/>
                <w:szCs w:val="21"/>
              </w:rPr>
            </w:pPr>
            <w:r>
              <w:rPr>
                <w:rFonts w:hint="eastAsia"/>
                <w:szCs w:val="21"/>
              </w:rPr>
              <w:t xml:space="preserve">根据需要进班看护幼儿午睡，保证幼儿安静、入睡   </w:t>
            </w:r>
          </w:p>
        </w:tc>
        <w:tc>
          <w:tcPr>
            <w:tcW w:w="719" w:type="dxa"/>
            <w:vAlign w:val="center"/>
          </w:tcPr>
          <w:p>
            <w:pPr>
              <w:spacing w:line="300" w:lineRule="exact"/>
              <w:jc w:val="center"/>
              <w:rPr>
                <w:rFonts w:hint="eastAsia"/>
                <w:szCs w:val="21"/>
              </w:rPr>
            </w:pPr>
            <w:r>
              <w:rPr>
                <w:rFonts w:hint="eastAsia"/>
                <w:szCs w:val="21"/>
              </w:rPr>
              <w:t>2</w:t>
            </w:r>
          </w:p>
        </w:tc>
        <w:tc>
          <w:tcPr>
            <w:tcW w:w="719" w:type="dxa"/>
            <w:vAlign w:val="top"/>
          </w:tcPr>
          <w:p>
            <w:pPr>
              <w:spacing w:line="300" w:lineRule="exact"/>
              <w:rPr>
                <w:rFonts w:hint="eastAsia"/>
                <w:szCs w:val="21"/>
              </w:rPr>
            </w:pPr>
          </w:p>
        </w:tc>
        <w:tc>
          <w:tcPr>
            <w:tcW w:w="648" w:type="dxa"/>
            <w:tcBorders>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479" w:type="dxa"/>
            <w:vMerge w:val="continue"/>
            <w:tcBorders>
              <w:left w:val="double" w:color="auto" w:sz="4" w:space="0"/>
              <w:bottom w:val="double" w:color="auto" w:sz="4" w:space="0"/>
            </w:tcBorders>
            <w:vAlign w:val="top"/>
          </w:tcPr>
          <w:p>
            <w:pPr>
              <w:spacing w:line="300" w:lineRule="exact"/>
              <w:rPr>
                <w:rFonts w:hint="eastAsia"/>
                <w:szCs w:val="21"/>
              </w:rPr>
            </w:pPr>
          </w:p>
        </w:tc>
        <w:tc>
          <w:tcPr>
            <w:tcW w:w="6471" w:type="dxa"/>
            <w:gridSpan w:val="3"/>
            <w:tcBorders>
              <w:bottom w:val="double" w:color="auto" w:sz="4" w:space="0"/>
            </w:tcBorders>
            <w:vAlign w:val="center"/>
          </w:tcPr>
          <w:p>
            <w:pPr>
              <w:spacing w:line="300" w:lineRule="exact"/>
              <w:rPr>
                <w:rFonts w:hint="eastAsia"/>
                <w:szCs w:val="21"/>
              </w:rPr>
            </w:pPr>
            <w:r>
              <w:rPr>
                <w:rFonts w:hint="eastAsia"/>
                <w:szCs w:val="21"/>
              </w:rPr>
              <w:t>主动做好有关创建活动卫生保健方面的资料</w:t>
            </w:r>
          </w:p>
        </w:tc>
        <w:tc>
          <w:tcPr>
            <w:tcW w:w="719" w:type="dxa"/>
            <w:tcBorders>
              <w:bottom w:val="double" w:color="auto" w:sz="4" w:space="0"/>
            </w:tcBorders>
            <w:vAlign w:val="center"/>
          </w:tcPr>
          <w:p>
            <w:pPr>
              <w:spacing w:line="300" w:lineRule="exact"/>
              <w:jc w:val="center"/>
              <w:rPr>
                <w:rFonts w:hint="eastAsia"/>
                <w:szCs w:val="21"/>
              </w:rPr>
            </w:pPr>
            <w:r>
              <w:rPr>
                <w:rFonts w:hint="eastAsia"/>
                <w:szCs w:val="21"/>
              </w:rPr>
              <w:t>3</w:t>
            </w:r>
          </w:p>
        </w:tc>
        <w:tc>
          <w:tcPr>
            <w:tcW w:w="719" w:type="dxa"/>
            <w:tcBorders>
              <w:bottom w:val="double" w:color="auto" w:sz="4" w:space="0"/>
            </w:tcBorders>
            <w:vAlign w:val="top"/>
          </w:tcPr>
          <w:p>
            <w:pPr>
              <w:spacing w:line="300" w:lineRule="exact"/>
              <w:rPr>
                <w:rFonts w:hint="eastAsia"/>
                <w:szCs w:val="21"/>
              </w:rPr>
            </w:pPr>
          </w:p>
        </w:tc>
        <w:tc>
          <w:tcPr>
            <w:tcW w:w="648" w:type="dxa"/>
            <w:tcBorders>
              <w:bottom w:val="double" w:color="auto" w:sz="4" w:space="0"/>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6950" w:type="dxa"/>
            <w:gridSpan w:val="4"/>
            <w:tcBorders>
              <w:top w:val="double" w:color="auto" w:sz="4" w:space="0"/>
              <w:left w:val="double" w:color="auto" w:sz="4" w:space="0"/>
              <w:bottom w:val="single" w:color="auto" w:sz="4" w:space="0"/>
            </w:tcBorders>
            <w:vAlign w:val="center"/>
          </w:tcPr>
          <w:p>
            <w:pPr>
              <w:spacing w:line="280" w:lineRule="exact"/>
              <w:rPr>
                <w:rFonts w:hint="eastAsia"/>
                <w:szCs w:val="21"/>
              </w:rPr>
            </w:pPr>
            <w:r>
              <w:rPr>
                <w:rFonts w:hint="eastAsia"/>
                <w:szCs w:val="21"/>
              </w:rPr>
              <w:t>合计得分</w:t>
            </w:r>
          </w:p>
        </w:tc>
        <w:tc>
          <w:tcPr>
            <w:tcW w:w="719" w:type="dxa"/>
            <w:tcBorders>
              <w:top w:val="double" w:color="auto" w:sz="4" w:space="0"/>
              <w:bottom w:val="single" w:color="auto" w:sz="4" w:space="0"/>
            </w:tcBorders>
            <w:vAlign w:val="center"/>
          </w:tcPr>
          <w:p>
            <w:pPr>
              <w:spacing w:line="280" w:lineRule="exact"/>
              <w:jc w:val="center"/>
              <w:rPr>
                <w:rFonts w:hint="eastAsia"/>
                <w:szCs w:val="21"/>
              </w:rPr>
            </w:pPr>
            <w:r>
              <w:rPr>
                <w:rFonts w:hint="eastAsia"/>
                <w:szCs w:val="21"/>
              </w:rPr>
              <w:t>100</w:t>
            </w:r>
          </w:p>
        </w:tc>
        <w:tc>
          <w:tcPr>
            <w:tcW w:w="719" w:type="dxa"/>
            <w:tcBorders>
              <w:top w:val="double" w:color="auto" w:sz="4" w:space="0"/>
              <w:bottom w:val="single" w:color="auto" w:sz="4" w:space="0"/>
            </w:tcBorders>
            <w:vAlign w:val="top"/>
          </w:tcPr>
          <w:p>
            <w:pPr>
              <w:spacing w:line="280" w:lineRule="exact"/>
              <w:rPr>
                <w:rFonts w:hint="eastAsia"/>
                <w:szCs w:val="21"/>
              </w:rPr>
            </w:pPr>
          </w:p>
        </w:tc>
        <w:tc>
          <w:tcPr>
            <w:tcW w:w="648" w:type="dxa"/>
            <w:tcBorders>
              <w:top w:val="double" w:color="auto" w:sz="4" w:space="0"/>
              <w:bottom w:val="single" w:color="auto" w:sz="4" w:space="0"/>
              <w:right w:val="double" w:color="auto" w:sz="4" w:space="0"/>
            </w:tcBorders>
            <w:vAlign w:val="top"/>
          </w:tcPr>
          <w:p>
            <w:pPr>
              <w:spacing w:line="28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6950" w:type="dxa"/>
            <w:gridSpan w:val="4"/>
            <w:tcBorders>
              <w:top w:val="single" w:color="auto" w:sz="4" w:space="0"/>
              <w:left w:val="double" w:color="auto" w:sz="4" w:space="0"/>
              <w:bottom w:val="double" w:color="auto" w:sz="4" w:space="0"/>
            </w:tcBorders>
            <w:vAlign w:val="center"/>
          </w:tcPr>
          <w:p>
            <w:pPr>
              <w:spacing w:line="280" w:lineRule="exact"/>
              <w:rPr>
                <w:rFonts w:hint="eastAsia"/>
                <w:szCs w:val="21"/>
              </w:rPr>
            </w:pPr>
            <w:r>
              <w:rPr>
                <w:rFonts w:hint="eastAsia"/>
                <w:szCs w:val="21"/>
              </w:rPr>
              <w:t>占比得分</w:t>
            </w:r>
          </w:p>
        </w:tc>
        <w:tc>
          <w:tcPr>
            <w:tcW w:w="719" w:type="dxa"/>
            <w:tcBorders>
              <w:top w:val="single" w:color="auto" w:sz="4" w:space="0"/>
              <w:bottom w:val="double" w:color="auto" w:sz="4" w:space="0"/>
            </w:tcBorders>
            <w:vAlign w:val="center"/>
          </w:tcPr>
          <w:p>
            <w:pPr>
              <w:spacing w:line="280" w:lineRule="exact"/>
              <w:jc w:val="center"/>
              <w:rPr>
                <w:rFonts w:hint="eastAsia"/>
                <w:szCs w:val="21"/>
              </w:rPr>
            </w:pPr>
          </w:p>
        </w:tc>
        <w:tc>
          <w:tcPr>
            <w:tcW w:w="719" w:type="dxa"/>
            <w:tcBorders>
              <w:top w:val="single" w:color="auto" w:sz="4" w:space="0"/>
              <w:bottom w:val="double" w:color="auto" w:sz="4" w:space="0"/>
            </w:tcBorders>
            <w:vAlign w:val="top"/>
          </w:tcPr>
          <w:p>
            <w:pPr>
              <w:spacing w:line="280" w:lineRule="exact"/>
              <w:rPr>
                <w:rFonts w:hint="eastAsia"/>
                <w:szCs w:val="21"/>
              </w:rPr>
            </w:pPr>
          </w:p>
        </w:tc>
        <w:tc>
          <w:tcPr>
            <w:tcW w:w="648" w:type="dxa"/>
            <w:tcBorders>
              <w:top w:val="single" w:color="auto" w:sz="4" w:space="0"/>
              <w:bottom w:val="double" w:color="auto" w:sz="4" w:space="0"/>
              <w:right w:val="double" w:color="auto" w:sz="4" w:space="0"/>
            </w:tcBorders>
            <w:vAlign w:val="top"/>
          </w:tcPr>
          <w:p>
            <w:pPr>
              <w:spacing w:line="280" w:lineRule="exact"/>
              <w:rPr>
                <w:rFonts w:hint="eastAsia"/>
                <w:szCs w:val="21"/>
              </w:rPr>
            </w:pPr>
          </w:p>
        </w:tc>
      </w:tr>
    </w:tbl>
    <w:p>
      <w:pPr>
        <w:rPr>
          <w:rFonts w:hint="eastAsia"/>
        </w:rPr>
      </w:pPr>
      <w:r>
        <w:rPr>
          <w:rFonts w:hint="eastAsia"/>
        </w:rPr>
        <w:t>说明：教职工自评分占比30%，考核小组测评占比70%。</w:t>
      </w:r>
    </w:p>
    <w:p>
      <w:pPr>
        <w:rPr>
          <w:rFonts w:hint="eastAsia"/>
        </w:rPr>
      </w:pPr>
    </w:p>
    <w:p>
      <w:pPr>
        <w:rPr>
          <w:rFonts w:hint="eastAsia"/>
        </w:rPr>
      </w:pPr>
    </w:p>
    <w:p>
      <w:pPr>
        <w:rPr>
          <w:rFonts w:hint="eastAsia"/>
        </w:rPr>
      </w:pPr>
    </w:p>
    <w:p>
      <w:pPr>
        <w:ind w:firstLine="2238" w:firstLineChars="796"/>
        <w:rPr>
          <w:rFonts w:hint="eastAsia"/>
          <w:b/>
          <w:bCs/>
          <w:sz w:val="28"/>
        </w:rPr>
      </w:pPr>
      <w:r>
        <w:rPr>
          <w:rFonts w:hint="eastAsia"/>
          <w:b/>
          <w:bCs/>
          <w:sz w:val="28"/>
        </w:rPr>
        <w:t>爱心学校会计工作质量考核明细</w:t>
      </w:r>
    </w:p>
    <w:p>
      <w:pPr>
        <w:rPr>
          <w:rFonts w:hint="eastAsia"/>
          <w:sz w:val="24"/>
        </w:rPr>
      </w:pPr>
      <w:r>
        <w:rPr>
          <w:rFonts w:hint="eastAsia"/>
          <w:sz w:val="24"/>
        </w:rPr>
        <w:t>教职工姓名：</w:t>
      </w:r>
      <w:r>
        <w:rPr>
          <w:rFonts w:hint="eastAsia"/>
          <w:sz w:val="24"/>
          <w:u w:val="single"/>
        </w:rPr>
        <w:t xml:space="preserve">          </w:t>
      </w:r>
      <w:r>
        <w:rPr>
          <w:rFonts w:hint="eastAsia"/>
          <w:sz w:val="24"/>
        </w:rPr>
        <w:t xml:space="preserve">                                 </w:t>
      </w:r>
      <w:r>
        <w:rPr>
          <w:rFonts w:hint="eastAsia"/>
          <w:sz w:val="24"/>
          <w:u w:val="single"/>
        </w:rPr>
        <w:t xml:space="preserve">         </w:t>
      </w:r>
      <w:r>
        <w:rPr>
          <w:rFonts w:hint="eastAsia"/>
          <w:sz w:val="24"/>
        </w:rPr>
        <w:t>月份</w:t>
      </w:r>
    </w:p>
    <w:tbl>
      <w:tblPr>
        <w:tblStyle w:val="8"/>
        <w:tblW w:w="90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6302"/>
        <w:gridCol w:w="719"/>
        <w:gridCol w:w="719"/>
        <w:gridCol w:w="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0" w:type="dxa"/>
            <w:gridSpan w:val="2"/>
            <w:tcBorders>
              <w:top w:val="double" w:color="auto" w:sz="4" w:space="0"/>
              <w:left w:val="double" w:color="auto" w:sz="4" w:space="0"/>
              <w:bottom w:val="double" w:color="auto" w:sz="4" w:space="0"/>
            </w:tcBorders>
            <w:vAlign w:val="center"/>
          </w:tcPr>
          <w:p>
            <w:pPr>
              <w:spacing w:line="300" w:lineRule="exact"/>
              <w:jc w:val="center"/>
              <w:rPr>
                <w:rFonts w:hint="eastAsia"/>
                <w:sz w:val="24"/>
              </w:rPr>
            </w:pPr>
            <w:r>
              <w:rPr>
                <w:rFonts w:hint="eastAsia"/>
                <w:sz w:val="24"/>
              </w:rPr>
              <w:t>考  核  内  容</w:t>
            </w:r>
          </w:p>
        </w:tc>
        <w:tc>
          <w:tcPr>
            <w:tcW w:w="719" w:type="dxa"/>
            <w:tcBorders>
              <w:top w:val="double" w:color="auto" w:sz="4" w:space="0"/>
              <w:bottom w:val="double" w:color="auto" w:sz="4" w:space="0"/>
            </w:tcBorders>
            <w:vAlign w:val="center"/>
          </w:tcPr>
          <w:p>
            <w:pPr>
              <w:spacing w:line="300" w:lineRule="exact"/>
              <w:jc w:val="center"/>
              <w:rPr>
                <w:rFonts w:hint="eastAsia"/>
                <w:szCs w:val="21"/>
              </w:rPr>
            </w:pPr>
            <w:r>
              <w:rPr>
                <w:rFonts w:hint="eastAsia"/>
                <w:szCs w:val="21"/>
              </w:rPr>
              <w:t>分值</w:t>
            </w:r>
          </w:p>
        </w:tc>
        <w:tc>
          <w:tcPr>
            <w:tcW w:w="719" w:type="dxa"/>
            <w:tcBorders>
              <w:top w:val="double" w:color="auto" w:sz="4" w:space="0"/>
              <w:bottom w:val="double" w:color="auto" w:sz="4" w:space="0"/>
            </w:tcBorders>
            <w:vAlign w:val="center"/>
          </w:tcPr>
          <w:p>
            <w:pPr>
              <w:spacing w:line="300" w:lineRule="exact"/>
              <w:jc w:val="center"/>
              <w:rPr>
                <w:rFonts w:hint="eastAsia"/>
                <w:szCs w:val="21"/>
              </w:rPr>
            </w:pPr>
            <w:r>
              <w:rPr>
                <w:rFonts w:hint="eastAsia"/>
                <w:szCs w:val="21"/>
              </w:rPr>
              <w:t>自评</w:t>
            </w:r>
          </w:p>
        </w:tc>
        <w:tc>
          <w:tcPr>
            <w:tcW w:w="648" w:type="dxa"/>
            <w:tcBorders>
              <w:top w:val="double" w:color="auto" w:sz="4" w:space="0"/>
              <w:bottom w:val="double" w:color="auto" w:sz="4" w:space="0"/>
              <w:right w:val="double" w:color="auto" w:sz="4" w:space="0"/>
            </w:tcBorders>
            <w:vAlign w:val="center"/>
          </w:tcPr>
          <w:p>
            <w:pPr>
              <w:spacing w:line="300" w:lineRule="exact"/>
              <w:jc w:val="center"/>
              <w:rPr>
                <w:rFonts w:hint="eastAsia"/>
                <w:szCs w:val="21"/>
              </w:rPr>
            </w:pPr>
            <w:r>
              <w:rPr>
                <w:rFonts w:hint="eastAsia"/>
                <w:szCs w:val="21"/>
              </w:rPr>
              <w:t>考核</w:t>
            </w:r>
          </w:p>
          <w:p>
            <w:pPr>
              <w:spacing w:line="300" w:lineRule="exact"/>
              <w:jc w:val="center"/>
              <w:rPr>
                <w:rFonts w:hint="eastAsia"/>
                <w:szCs w:val="21"/>
              </w:rPr>
            </w:pPr>
            <w:r>
              <w:rPr>
                <w:rFonts w:hint="eastAsia"/>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648" w:type="dxa"/>
            <w:vMerge w:val="restart"/>
            <w:tcBorders>
              <w:top w:val="double" w:color="auto" w:sz="4" w:space="0"/>
              <w:left w:val="double" w:color="auto" w:sz="4" w:space="0"/>
            </w:tcBorders>
            <w:vAlign w:val="center"/>
          </w:tcPr>
          <w:p>
            <w:pPr>
              <w:spacing w:line="240" w:lineRule="exact"/>
              <w:jc w:val="center"/>
              <w:rPr>
                <w:rFonts w:hint="eastAsia"/>
                <w:szCs w:val="21"/>
              </w:rPr>
            </w:pPr>
            <w:r>
              <w:rPr>
                <w:rFonts w:hint="eastAsia"/>
                <w:szCs w:val="21"/>
              </w:rPr>
              <w:t>财务工作</w:t>
            </w:r>
          </w:p>
          <w:p>
            <w:pPr>
              <w:spacing w:line="240" w:lineRule="exact"/>
              <w:jc w:val="center"/>
              <w:rPr>
                <w:rFonts w:hint="eastAsia"/>
                <w:szCs w:val="21"/>
              </w:rPr>
            </w:pPr>
          </w:p>
          <w:p>
            <w:pPr>
              <w:spacing w:line="240" w:lineRule="exact"/>
              <w:jc w:val="center"/>
              <w:rPr>
                <w:rFonts w:hint="eastAsia"/>
                <w:szCs w:val="21"/>
              </w:rPr>
            </w:pPr>
            <w:r>
              <w:rPr>
                <w:rFonts w:hint="eastAsia"/>
                <w:szCs w:val="21"/>
              </w:rPr>
              <w:t>74分</w:t>
            </w:r>
          </w:p>
        </w:tc>
        <w:tc>
          <w:tcPr>
            <w:tcW w:w="6302" w:type="dxa"/>
            <w:tcBorders>
              <w:top w:val="double" w:color="auto" w:sz="4" w:space="0"/>
            </w:tcBorders>
            <w:vAlign w:val="center"/>
          </w:tcPr>
          <w:p>
            <w:pPr>
              <w:spacing w:line="280" w:lineRule="exact"/>
              <w:rPr>
                <w:rFonts w:hint="eastAsia"/>
                <w:szCs w:val="21"/>
              </w:rPr>
            </w:pPr>
            <w:r>
              <w:rPr>
                <w:rFonts w:hint="eastAsia"/>
                <w:szCs w:val="21"/>
              </w:rPr>
              <w:t xml:space="preserve">严格按规定规范收费，协助做好开学前的准备工作    </w:t>
            </w:r>
          </w:p>
        </w:tc>
        <w:tc>
          <w:tcPr>
            <w:tcW w:w="719" w:type="dxa"/>
            <w:tcBorders>
              <w:top w:val="double" w:color="auto" w:sz="4" w:space="0"/>
            </w:tcBorders>
            <w:vAlign w:val="center"/>
          </w:tcPr>
          <w:p>
            <w:pPr>
              <w:spacing w:line="300" w:lineRule="exact"/>
              <w:jc w:val="center"/>
              <w:rPr>
                <w:rFonts w:hint="eastAsia"/>
                <w:szCs w:val="21"/>
              </w:rPr>
            </w:pPr>
            <w:r>
              <w:rPr>
                <w:rFonts w:hint="eastAsia"/>
                <w:szCs w:val="21"/>
              </w:rPr>
              <w:t>10</w:t>
            </w:r>
          </w:p>
        </w:tc>
        <w:tc>
          <w:tcPr>
            <w:tcW w:w="719" w:type="dxa"/>
            <w:tcBorders>
              <w:top w:val="double" w:color="auto" w:sz="4" w:space="0"/>
            </w:tcBorders>
            <w:vAlign w:val="top"/>
          </w:tcPr>
          <w:p>
            <w:pPr>
              <w:spacing w:line="300" w:lineRule="exact"/>
              <w:rPr>
                <w:rFonts w:hint="eastAsia"/>
                <w:szCs w:val="21"/>
              </w:rPr>
            </w:pPr>
          </w:p>
        </w:tc>
        <w:tc>
          <w:tcPr>
            <w:tcW w:w="648" w:type="dxa"/>
            <w:tcBorders>
              <w:top w:val="double" w:color="auto" w:sz="4" w:space="0"/>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648" w:type="dxa"/>
            <w:vMerge w:val="continue"/>
            <w:tcBorders>
              <w:left w:val="double" w:color="auto" w:sz="4" w:space="0"/>
            </w:tcBorders>
            <w:vAlign w:val="center"/>
          </w:tcPr>
          <w:p>
            <w:pPr>
              <w:spacing w:line="240" w:lineRule="exact"/>
              <w:jc w:val="center"/>
              <w:rPr>
                <w:rFonts w:hint="eastAsia"/>
                <w:szCs w:val="21"/>
              </w:rPr>
            </w:pPr>
          </w:p>
        </w:tc>
        <w:tc>
          <w:tcPr>
            <w:tcW w:w="6302" w:type="dxa"/>
            <w:vAlign w:val="center"/>
          </w:tcPr>
          <w:p>
            <w:pPr>
              <w:spacing w:line="280" w:lineRule="exact"/>
              <w:rPr>
                <w:rFonts w:hint="eastAsia"/>
                <w:szCs w:val="21"/>
              </w:rPr>
            </w:pPr>
            <w:r>
              <w:rPr>
                <w:rFonts w:hint="eastAsia"/>
                <w:szCs w:val="21"/>
              </w:rPr>
              <w:t xml:space="preserve">严格执行会计制度，如实全面反映资金使用情况     </w:t>
            </w:r>
          </w:p>
        </w:tc>
        <w:tc>
          <w:tcPr>
            <w:tcW w:w="719" w:type="dxa"/>
            <w:vAlign w:val="center"/>
          </w:tcPr>
          <w:p>
            <w:pPr>
              <w:spacing w:line="300" w:lineRule="exact"/>
              <w:jc w:val="center"/>
              <w:rPr>
                <w:rFonts w:hint="eastAsia"/>
                <w:szCs w:val="21"/>
              </w:rPr>
            </w:pPr>
            <w:r>
              <w:rPr>
                <w:rFonts w:hint="eastAsia"/>
                <w:szCs w:val="21"/>
              </w:rPr>
              <w:t>10</w:t>
            </w:r>
          </w:p>
        </w:tc>
        <w:tc>
          <w:tcPr>
            <w:tcW w:w="719" w:type="dxa"/>
            <w:vAlign w:val="top"/>
          </w:tcPr>
          <w:p>
            <w:pPr>
              <w:spacing w:line="300" w:lineRule="exact"/>
              <w:rPr>
                <w:rFonts w:hint="eastAsia"/>
                <w:szCs w:val="21"/>
              </w:rPr>
            </w:pPr>
          </w:p>
        </w:tc>
        <w:tc>
          <w:tcPr>
            <w:tcW w:w="648" w:type="dxa"/>
            <w:tcBorders>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48" w:type="dxa"/>
            <w:vMerge w:val="continue"/>
            <w:tcBorders>
              <w:left w:val="double" w:color="auto" w:sz="4" w:space="0"/>
            </w:tcBorders>
            <w:vAlign w:val="center"/>
          </w:tcPr>
          <w:p>
            <w:pPr>
              <w:spacing w:line="240" w:lineRule="exact"/>
              <w:jc w:val="center"/>
              <w:rPr>
                <w:rFonts w:hint="eastAsia"/>
                <w:szCs w:val="21"/>
              </w:rPr>
            </w:pPr>
          </w:p>
        </w:tc>
        <w:tc>
          <w:tcPr>
            <w:tcW w:w="6302" w:type="dxa"/>
            <w:vAlign w:val="center"/>
          </w:tcPr>
          <w:p>
            <w:pPr>
              <w:spacing w:line="280" w:lineRule="exact"/>
              <w:rPr>
                <w:rFonts w:hint="eastAsia"/>
                <w:szCs w:val="21"/>
              </w:rPr>
            </w:pPr>
            <w:r>
              <w:rPr>
                <w:rFonts w:hint="eastAsia"/>
                <w:szCs w:val="21"/>
              </w:rPr>
              <w:t xml:space="preserve">严格报销制度，认真查看发票，报销发票必须认签字，杜绝不符合规定的一切凭证    </w:t>
            </w:r>
          </w:p>
        </w:tc>
        <w:tc>
          <w:tcPr>
            <w:tcW w:w="719" w:type="dxa"/>
            <w:vAlign w:val="center"/>
          </w:tcPr>
          <w:p>
            <w:pPr>
              <w:spacing w:line="300" w:lineRule="exact"/>
              <w:jc w:val="center"/>
              <w:rPr>
                <w:rFonts w:hint="eastAsia"/>
                <w:szCs w:val="21"/>
              </w:rPr>
            </w:pPr>
            <w:r>
              <w:rPr>
                <w:rFonts w:hint="eastAsia"/>
                <w:szCs w:val="21"/>
              </w:rPr>
              <w:t>10</w:t>
            </w:r>
          </w:p>
        </w:tc>
        <w:tc>
          <w:tcPr>
            <w:tcW w:w="719" w:type="dxa"/>
            <w:vAlign w:val="top"/>
          </w:tcPr>
          <w:p>
            <w:pPr>
              <w:spacing w:line="300" w:lineRule="exact"/>
              <w:rPr>
                <w:rFonts w:hint="eastAsia"/>
                <w:szCs w:val="21"/>
              </w:rPr>
            </w:pPr>
          </w:p>
        </w:tc>
        <w:tc>
          <w:tcPr>
            <w:tcW w:w="648" w:type="dxa"/>
            <w:tcBorders>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48" w:type="dxa"/>
            <w:vMerge w:val="continue"/>
            <w:tcBorders>
              <w:left w:val="double" w:color="auto" w:sz="4" w:space="0"/>
            </w:tcBorders>
            <w:vAlign w:val="center"/>
          </w:tcPr>
          <w:p>
            <w:pPr>
              <w:spacing w:line="240" w:lineRule="exact"/>
              <w:jc w:val="center"/>
              <w:rPr>
                <w:rFonts w:hint="eastAsia"/>
                <w:szCs w:val="21"/>
              </w:rPr>
            </w:pPr>
          </w:p>
        </w:tc>
        <w:tc>
          <w:tcPr>
            <w:tcW w:w="6302" w:type="dxa"/>
            <w:vAlign w:val="center"/>
          </w:tcPr>
          <w:p>
            <w:pPr>
              <w:spacing w:line="280" w:lineRule="exact"/>
              <w:rPr>
                <w:rFonts w:hint="eastAsia"/>
                <w:szCs w:val="21"/>
              </w:rPr>
            </w:pPr>
            <w:r>
              <w:rPr>
                <w:rFonts w:hint="eastAsia"/>
                <w:szCs w:val="21"/>
              </w:rPr>
              <w:t xml:space="preserve">各种现金及时解缴银行，严禁现金在财务室过夜   </w:t>
            </w:r>
          </w:p>
        </w:tc>
        <w:tc>
          <w:tcPr>
            <w:tcW w:w="719" w:type="dxa"/>
            <w:vAlign w:val="center"/>
          </w:tcPr>
          <w:p>
            <w:pPr>
              <w:spacing w:line="300" w:lineRule="exact"/>
              <w:jc w:val="center"/>
              <w:rPr>
                <w:rFonts w:hint="eastAsia"/>
                <w:szCs w:val="21"/>
              </w:rPr>
            </w:pPr>
            <w:r>
              <w:rPr>
                <w:rFonts w:hint="eastAsia"/>
                <w:szCs w:val="21"/>
              </w:rPr>
              <w:t>4</w:t>
            </w:r>
          </w:p>
        </w:tc>
        <w:tc>
          <w:tcPr>
            <w:tcW w:w="719" w:type="dxa"/>
            <w:vAlign w:val="top"/>
          </w:tcPr>
          <w:p>
            <w:pPr>
              <w:spacing w:line="300" w:lineRule="exact"/>
              <w:rPr>
                <w:rFonts w:hint="eastAsia"/>
                <w:szCs w:val="21"/>
              </w:rPr>
            </w:pPr>
          </w:p>
        </w:tc>
        <w:tc>
          <w:tcPr>
            <w:tcW w:w="648" w:type="dxa"/>
            <w:tcBorders>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48" w:type="dxa"/>
            <w:vMerge w:val="continue"/>
            <w:tcBorders>
              <w:left w:val="double" w:color="auto" w:sz="4" w:space="0"/>
            </w:tcBorders>
            <w:vAlign w:val="center"/>
          </w:tcPr>
          <w:p>
            <w:pPr>
              <w:spacing w:line="240" w:lineRule="exact"/>
              <w:jc w:val="center"/>
              <w:rPr>
                <w:rFonts w:hint="eastAsia"/>
                <w:szCs w:val="21"/>
              </w:rPr>
            </w:pPr>
          </w:p>
        </w:tc>
        <w:tc>
          <w:tcPr>
            <w:tcW w:w="6302" w:type="dxa"/>
            <w:vAlign w:val="center"/>
          </w:tcPr>
          <w:p>
            <w:pPr>
              <w:spacing w:line="280" w:lineRule="exact"/>
              <w:rPr>
                <w:rFonts w:hint="eastAsia"/>
                <w:szCs w:val="21"/>
              </w:rPr>
            </w:pPr>
            <w:r>
              <w:rPr>
                <w:rFonts w:hint="eastAsia"/>
                <w:szCs w:val="21"/>
              </w:rPr>
              <w:t xml:space="preserve">做好固定资产账目，采购报废及时正确登帐 </w:t>
            </w:r>
          </w:p>
        </w:tc>
        <w:tc>
          <w:tcPr>
            <w:tcW w:w="719" w:type="dxa"/>
            <w:vAlign w:val="center"/>
          </w:tcPr>
          <w:p>
            <w:pPr>
              <w:spacing w:line="300" w:lineRule="exact"/>
              <w:jc w:val="center"/>
              <w:rPr>
                <w:rFonts w:hint="eastAsia"/>
                <w:szCs w:val="21"/>
              </w:rPr>
            </w:pPr>
            <w:r>
              <w:rPr>
                <w:rFonts w:hint="eastAsia"/>
                <w:szCs w:val="21"/>
              </w:rPr>
              <w:t>10</w:t>
            </w:r>
          </w:p>
        </w:tc>
        <w:tc>
          <w:tcPr>
            <w:tcW w:w="719" w:type="dxa"/>
            <w:vAlign w:val="top"/>
          </w:tcPr>
          <w:p>
            <w:pPr>
              <w:spacing w:line="300" w:lineRule="exact"/>
              <w:rPr>
                <w:rFonts w:hint="eastAsia"/>
                <w:szCs w:val="21"/>
              </w:rPr>
            </w:pPr>
          </w:p>
        </w:tc>
        <w:tc>
          <w:tcPr>
            <w:tcW w:w="648" w:type="dxa"/>
            <w:tcBorders>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48" w:type="dxa"/>
            <w:vMerge w:val="continue"/>
            <w:tcBorders>
              <w:left w:val="double" w:color="auto" w:sz="4" w:space="0"/>
            </w:tcBorders>
            <w:vAlign w:val="center"/>
          </w:tcPr>
          <w:p>
            <w:pPr>
              <w:spacing w:line="240" w:lineRule="exact"/>
              <w:jc w:val="center"/>
              <w:rPr>
                <w:rFonts w:hint="eastAsia"/>
                <w:szCs w:val="21"/>
              </w:rPr>
            </w:pPr>
          </w:p>
        </w:tc>
        <w:tc>
          <w:tcPr>
            <w:tcW w:w="6302" w:type="dxa"/>
            <w:vAlign w:val="center"/>
          </w:tcPr>
          <w:p>
            <w:pPr>
              <w:spacing w:line="280" w:lineRule="exact"/>
              <w:rPr>
                <w:rFonts w:hint="eastAsia"/>
                <w:szCs w:val="21"/>
              </w:rPr>
            </w:pPr>
            <w:r>
              <w:rPr>
                <w:rFonts w:hint="eastAsia"/>
                <w:szCs w:val="21"/>
              </w:rPr>
              <w:t xml:space="preserve">每学期做好学生伙食费、代办费的结算、清退工作，并做好记录  </w:t>
            </w:r>
          </w:p>
        </w:tc>
        <w:tc>
          <w:tcPr>
            <w:tcW w:w="719" w:type="dxa"/>
            <w:vAlign w:val="center"/>
          </w:tcPr>
          <w:p>
            <w:pPr>
              <w:spacing w:line="300" w:lineRule="exact"/>
              <w:jc w:val="center"/>
              <w:rPr>
                <w:rFonts w:hint="eastAsia"/>
                <w:szCs w:val="21"/>
              </w:rPr>
            </w:pPr>
            <w:r>
              <w:rPr>
                <w:rFonts w:hint="eastAsia"/>
                <w:szCs w:val="21"/>
              </w:rPr>
              <w:t>10</w:t>
            </w:r>
          </w:p>
        </w:tc>
        <w:tc>
          <w:tcPr>
            <w:tcW w:w="719" w:type="dxa"/>
            <w:vAlign w:val="top"/>
          </w:tcPr>
          <w:p>
            <w:pPr>
              <w:spacing w:line="300" w:lineRule="exact"/>
              <w:rPr>
                <w:rFonts w:hint="eastAsia"/>
                <w:szCs w:val="21"/>
              </w:rPr>
            </w:pPr>
          </w:p>
        </w:tc>
        <w:tc>
          <w:tcPr>
            <w:tcW w:w="648" w:type="dxa"/>
            <w:tcBorders>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8" w:type="dxa"/>
            <w:vMerge w:val="continue"/>
            <w:tcBorders>
              <w:left w:val="double" w:color="auto" w:sz="4" w:space="0"/>
            </w:tcBorders>
            <w:vAlign w:val="center"/>
          </w:tcPr>
          <w:p>
            <w:pPr>
              <w:spacing w:line="240" w:lineRule="exact"/>
              <w:jc w:val="center"/>
              <w:rPr>
                <w:rFonts w:hint="eastAsia"/>
                <w:szCs w:val="21"/>
              </w:rPr>
            </w:pPr>
          </w:p>
        </w:tc>
        <w:tc>
          <w:tcPr>
            <w:tcW w:w="6302" w:type="dxa"/>
            <w:vAlign w:val="center"/>
          </w:tcPr>
          <w:p>
            <w:pPr>
              <w:spacing w:line="280" w:lineRule="exact"/>
              <w:rPr>
                <w:rFonts w:hint="eastAsia"/>
                <w:szCs w:val="21"/>
              </w:rPr>
            </w:pPr>
            <w:r>
              <w:rPr>
                <w:rFonts w:hint="eastAsia"/>
                <w:szCs w:val="21"/>
              </w:rPr>
              <w:t xml:space="preserve">加强会计档案保管，做到帐物、帐表相符    </w:t>
            </w:r>
          </w:p>
        </w:tc>
        <w:tc>
          <w:tcPr>
            <w:tcW w:w="719" w:type="dxa"/>
            <w:vAlign w:val="center"/>
          </w:tcPr>
          <w:p>
            <w:pPr>
              <w:spacing w:line="300" w:lineRule="exact"/>
              <w:jc w:val="center"/>
              <w:rPr>
                <w:rFonts w:hint="eastAsia"/>
                <w:szCs w:val="21"/>
              </w:rPr>
            </w:pPr>
            <w:r>
              <w:rPr>
                <w:rFonts w:hint="eastAsia"/>
                <w:szCs w:val="21"/>
              </w:rPr>
              <w:t>10</w:t>
            </w:r>
          </w:p>
        </w:tc>
        <w:tc>
          <w:tcPr>
            <w:tcW w:w="719" w:type="dxa"/>
            <w:vAlign w:val="top"/>
          </w:tcPr>
          <w:p>
            <w:pPr>
              <w:spacing w:line="300" w:lineRule="exact"/>
              <w:rPr>
                <w:rFonts w:hint="eastAsia"/>
                <w:szCs w:val="21"/>
              </w:rPr>
            </w:pPr>
          </w:p>
        </w:tc>
        <w:tc>
          <w:tcPr>
            <w:tcW w:w="648" w:type="dxa"/>
            <w:tcBorders>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48" w:type="dxa"/>
            <w:vMerge w:val="continue"/>
            <w:tcBorders>
              <w:left w:val="double" w:color="auto" w:sz="4" w:space="0"/>
              <w:bottom w:val="double" w:color="auto" w:sz="4" w:space="0"/>
            </w:tcBorders>
            <w:vAlign w:val="center"/>
          </w:tcPr>
          <w:p>
            <w:pPr>
              <w:spacing w:line="240" w:lineRule="exact"/>
              <w:jc w:val="center"/>
              <w:rPr>
                <w:rFonts w:hint="eastAsia"/>
                <w:szCs w:val="21"/>
              </w:rPr>
            </w:pPr>
          </w:p>
        </w:tc>
        <w:tc>
          <w:tcPr>
            <w:tcW w:w="6302" w:type="dxa"/>
            <w:tcBorders>
              <w:bottom w:val="double" w:color="auto" w:sz="4" w:space="0"/>
            </w:tcBorders>
            <w:vAlign w:val="center"/>
          </w:tcPr>
          <w:p>
            <w:pPr>
              <w:spacing w:line="280" w:lineRule="exact"/>
              <w:rPr>
                <w:rFonts w:hint="eastAsia"/>
                <w:szCs w:val="21"/>
              </w:rPr>
            </w:pPr>
            <w:r>
              <w:rPr>
                <w:rFonts w:hint="eastAsia"/>
                <w:szCs w:val="21"/>
              </w:rPr>
              <w:t xml:space="preserve">认真做好年度预算工作，定期做好各项费用的结算，并向校长汇报       </w:t>
            </w:r>
          </w:p>
        </w:tc>
        <w:tc>
          <w:tcPr>
            <w:tcW w:w="719" w:type="dxa"/>
            <w:tcBorders>
              <w:bottom w:val="double" w:color="auto" w:sz="4" w:space="0"/>
            </w:tcBorders>
            <w:vAlign w:val="center"/>
          </w:tcPr>
          <w:p>
            <w:pPr>
              <w:spacing w:line="300" w:lineRule="exact"/>
              <w:jc w:val="center"/>
              <w:rPr>
                <w:rFonts w:hint="eastAsia"/>
                <w:szCs w:val="21"/>
              </w:rPr>
            </w:pPr>
            <w:r>
              <w:rPr>
                <w:rFonts w:hint="eastAsia"/>
                <w:szCs w:val="21"/>
              </w:rPr>
              <w:t>10</w:t>
            </w:r>
          </w:p>
        </w:tc>
        <w:tc>
          <w:tcPr>
            <w:tcW w:w="719" w:type="dxa"/>
            <w:tcBorders>
              <w:bottom w:val="double" w:color="auto" w:sz="4" w:space="0"/>
            </w:tcBorders>
            <w:vAlign w:val="top"/>
          </w:tcPr>
          <w:p>
            <w:pPr>
              <w:spacing w:line="300" w:lineRule="exact"/>
              <w:rPr>
                <w:rFonts w:hint="eastAsia"/>
                <w:szCs w:val="21"/>
              </w:rPr>
            </w:pPr>
          </w:p>
        </w:tc>
        <w:tc>
          <w:tcPr>
            <w:tcW w:w="648" w:type="dxa"/>
            <w:tcBorders>
              <w:bottom w:val="double" w:color="auto" w:sz="4" w:space="0"/>
              <w:right w:val="double" w:color="auto" w:sz="4" w:space="0"/>
            </w:tcBorders>
            <w:vAlign w:val="top"/>
          </w:tcPr>
          <w:p>
            <w:pPr>
              <w:spacing w:line="300" w:lineRule="exact"/>
              <w:rPr>
                <w:rFonts w:hint="eastAsia"/>
                <w:szCs w:val="21"/>
              </w:rPr>
            </w:pPr>
          </w:p>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648" w:type="dxa"/>
            <w:vMerge w:val="restart"/>
            <w:tcBorders>
              <w:top w:val="double" w:color="auto" w:sz="4" w:space="0"/>
              <w:left w:val="double" w:color="auto" w:sz="4" w:space="0"/>
            </w:tcBorders>
            <w:vAlign w:val="center"/>
          </w:tcPr>
          <w:p>
            <w:pPr>
              <w:spacing w:line="240" w:lineRule="exact"/>
              <w:jc w:val="center"/>
              <w:rPr>
                <w:rFonts w:hint="eastAsia"/>
                <w:szCs w:val="21"/>
              </w:rPr>
            </w:pPr>
            <w:r>
              <w:rPr>
                <w:rFonts w:hint="eastAsia"/>
                <w:szCs w:val="21"/>
              </w:rPr>
              <w:t>卫生</w:t>
            </w:r>
          </w:p>
          <w:p>
            <w:pPr>
              <w:spacing w:line="240" w:lineRule="exact"/>
              <w:jc w:val="center"/>
              <w:rPr>
                <w:rFonts w:hint="eastAsia"/>
                <w:szCs w:val="21"/>
              </w:rPr>
            </w:pPr>
            <w:r>
              <w:rPr>
                <w:rFonts w:hint="eastAsia"/>
                <w:szCs w:val="21"/>
              </w:rPr>
              <w:t>安全工作</w:t>
            </w:r>
          </w:p>
          <w:p>
            <w:pPr>
              <w:spacing w:line="240" w:lineRule="exact"/>
              <w:jc w:val="center"/>
              <w:rPr>
                <w:rFonts w:hint="eastAsia"/>
                <w:szCs w:val="21"/>
              </w:rPr>
            </w:pPr>
            <w:r>
              <w:rPr>
                <w:rFonts w:hint="eastAsia"/>
                <w:szCs w:val="21"/>
              </w:rPr>
              <w:t>6分</w:t>
            </w:r>
          </w:p>
        </w:tc>
        <w:tc>
          <w:tcPr>
            <w:tcW w:w="6302" w:type="dxa"/>
            <w:tcBorders>
              <w:top w:val="double" w:color="auto" w:sz="4" w:space="0"/>
            </w:tcBorders>
            <w:vAlign w:val="center"/>
          </w:tcPr>
          <w:p>
            <w:pPr>
              <w:spacing w:line="280" w:lineRule="exact"/>
              <w:rPr>
                <w:rFonts w:hint="eastAsia"/>
                <w:szCs w:val="21"/>
              </w:rPr>
            </w:pPr>
            <w:r>
              <w:rPr>
                <w:rFonts w:hint="eastAsia"/>
                <w:szCs w:val="21"/>
              </w:rPr>
              <w:t xml:space="preserve">做好责任范围内的卫生工作，保持包干区的整洁卫生  </w:t>
            </w:r>
          </w:p>
        </w:tc>
        <w:tc>
          <w:tcPr>
            <w:tcW w:w="719" w:type="dxa"/>
            <w:tcBorders>
              <w:top w:val="double" w:color="auto" w:sz="4" w:space="0"/>
            </w:tcBorders>
            <w:vAlign w:val="center"/>
          </w:tcPr>
          <w:p>
            <w:pPr>
              <w:spacing w:line="280" w:lineRule="exact"/>
              <w:jc w:val="center"/>
              <w:rPr>
                <w:rFonts w:hint="eastAsia"/>
                <w:szCs w:val="21"/>
              </w:rPr>
            </w:pPr>
            <w:r>
              <w:rPr>
                <w:rFonts w:hint="eastAsia"/>
                <w:szCs w:val="21"/>
              </w:rPr>
              <w:t>3</w:t>
            </w:r>
          </w:p>
        </w:tc>
        <w:tc>
          <w:tcPr>
            <w:tcW w:w="719" w:type="dxa"/>
            <w:tcBorders>
              <w:top w:val="double" w:color="auto" w:sz="4" w:space="0"/>
            </w:tcBorders>
            <w:vAlign w:val="top"/>
          </w:tcPr>
          <w:p>
            <w:pPr>
              <w:spacing w:line="280" w:lineRule="exact"/>
              <w:rPr>
                <w:rFonts w:hint="eastAsia"/>
                <w:szCs w:val="21"/>
              </w:rPr>
            </w:pPr>
          </w:p>
        </w:tc>
        <w:tc>
          <w:tcPr>
            <w:tcW w:w="648" w:type="dxa"/>
            <w:tcBorders>
              <w:top w:val="double" w:color="auto" w:sz="4" w:space="0"/>
              <w:right w:val="double" w:color="auto" w:sz="4" w:space="0"/>
            </w:tcBorders>
            <w:vAlign w:val="top"/>
          </w:tcPr>
          <w:p>
            <w:pPr>
              <w:spacing w:line="28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648" w:type="dxa"/>
            <w:vMerge w:val="continue"/>
            <w:tcBorders>
              <w:left w:val="double" w:color="auto" w:sz="4" w:space="0"/>
            </w:tcBorders>
            <w:vAlign w:val="center"/>
          </w:tcPr>
          <w:p>
            <w:pPr>
              <w:spacing w:line="240" w:lineRule="exact"/>
              <w:jc w:val="center"/>
              <w:rPr>
                <w:rFonts w:hint="eastAsia"/>
                <w:szCs w:val="21"/>
              </w:rPr>
            </w:pPr>
          </w:p>
        </w:tc>
        <w:tc>
          <w:tcPr>
            <w:tcW w:w="6302" w:type="dxa"/>
            <w:vAlign w:val="center"/>
          </w:tcPr>
          <w:p>
            <w:pPr>
              <w:spacing w:line="280" w:lineRule="exact"/>
              <w:rPr>
                <w:rFonts w:hint="eastAsia"/>
                <w:szCs w:val="21"/>
              </w:rPr>
            </w:pPr>
            <w:r>
              <w:rPr>
                <w:rFonts w:hint="eastAsia"/>
                <w:szCs w:val="21"/>
              </w:rPr>
              <w:t xml:space="preserve">配合总务做好学校安全工作   </w:t>
            </w:r>
          </w:p>
        </w:tc>
        <w:tc>
          <w:tcPr>
            <w:tcW w:w="719" w:type="dxa"/>
            <w:vAlign w:val="center"/>
          </w:tcPr>
          <w:p>
            <w:pPr>
              <w:spacing w:line="280" w:lineRule="exact"/>
              <w:jc w:val="center"/>
              <w:rPr>
                <w:rFonts w:hint="eastAsia"/>
                <w:szCs w:val="21"/>
              </w:rPr>
            </w:pPr>
            <w:r>
              <w:rPr>
                <w:rFonts w:hint="eastAsia"/>
                <w:szCs w:val="21"/>
              </w:rPr>
              <w:t>3</w:t>
            </w:r>
          </w:p>
        </w:tc>
        <w:tc>
          <w:tcPr>
            <w:tcW w:w="719" w:type="dxa"/>
            <w:vAlign w:val="top"/>
          </w:tcPr>
          <w:p>
            <w:pPr>
              <w:spacing w:line="280" w:lineRule="exact"/>
              <w:rPr>
                <w:rFonts w:hint="eastAsia"/>
                <w:szCs w:val="21"/>
              </w:rPr>
            </w:pPr>
          </w:p>
        </w:tc>
        <w:tc>
          <w:tcPr>
            <w:tcW w:w="648" w:type="dxa"/>
            <w:tcBorders>
              <w:right w:val="double" w:color="auto" w:sz="4" w:space="0"/>
            </w:tcBorders>
            <w:vAlign w:val="top"/>
          </w:tcPr>
          <w:p>
            <w:pPr>
              <w:spacing w:line="28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48" w:type="dxa"/>
            <w:vMerge w:val="restart"/>
            <w:tcBorders>
              <w:top w:val="double" w:color="auto" w:sz="4" w:space="0"/>
              <w:left w:val="double" w:color="auto" w:sz="4" w:space="0"/>
            </w:tcBorders>
            <w:vAlign w:val="center"/>
          </w:tcPr>
          <w:p>
            <w:pPr>
              <w:spacing w:line="300" w:lineRule="exact"/>
              <w:jc w:val="center"/>
              <w:rPr>
                <w:rFonts w:hint="eastAsia"/>
                <w:szCs w:val="21"/>
              </w:rPr>
            </w:pPr>
            <w:r>
              <w:rPr>
                <w:rFonts w:hint="eastAsia"/>
                <w:szCs w:val="21"/>
              </w:rPr>
              <w:t>配合工作</w:t>
            </w:r>
          </w:p>
          <w:p>
            <w:pPr>
              <w:spacing w:line="300" w:lineRule="exact"/>
              <w:rPr>
                <w:rFonts w:hint="eastAsia"/>
                <w:szCs w:val="21"/>
              </w:rPr>
            </w:pPr>
            <w:r>
              <w:rPr>
                <w:rFonts w:hint="eastAsia"/>
                <w:szCs w:val="21"/>
              </w:rPr>
              <w:t>20分</w:t>
            </w:r>
          </w:p>
        </w:tc>
        <w:tc>
          <w:tcPr>
            <w:tcW w:w="6302" w:type="dxa"/>
            <w:tcBorders>
              <w:top w:val="double" w:color="auto" w:sz="4" w:space="0"/>
            </w:tcBorders>
            <w:vAlign w:val="center"/>
          </w:tcPr>
          <w:p>
            <w:pPr>
              <w:spacing w:line="280" w:lineRule="exact"/>
              <w:rPr>
                <w:rFonts w:hint="eastAsia"/>
                <w:szCs w:val="21"/>
              </w:rPr>
            </w:pPr>
            <w:r>
              <w:rPr>
                <w:rFonts w:hint="eastAsia"/>
                <w:szCs w:val="21"/>
              </w:rPr>
              <w:t xml:space="preserve">服从校领导安排，主动、认真完成、接受校领导交给的各项任务    </w:t>
            </w:r>
          </w:p>
        </w:tc>
        <w:tc>
          <w:tcPr>
            <w:tcW w:w="719" w:type="dxa"/>
            <w:tcBorders>
              <w:top w:val="double" w:color="auto" w:sz="4" w:space="0"/>
            </w:tcBorders>
            <w:vAlign w:val="center"/>
          </w:tcPr>
          <w:p>
            <w:pPr>
              <w:spacing w:line="300" w:lineRule="exact"/>
              <w:jc w:val="center"/>
              <w:rPr>
                <w:rFonts w:hint="eastAsia"/>
                <w:szCs w:val="21"/>
              </w:rPr>
            </w:pPr>
            <w:r>
              <w:rPr>
                <w:rFonts w:hint="eastAsia"/>
                <w:szCs w:val="21"/>
              </w:rPr>
              <w:t>5</w:t>
            </w:r>
          </w:p>
        </w:tc>
        <w:tc>
          <w:tcPr>
            <w:tcW w:w="719" w:type="dxa"/>
            <w:tcBorders>
              <w:top w:val="double" w:color="auto" w:sz="4" w:space="0"/>
            </w:tcBorders>
            <w:vAlign w:val="top"/>
          </w:tcPr>
          <w:p>
            <w:pPr>
              <w:spacing w:line="300" w:lineRule="exact"/>
              <w:rPr>
                <w:rFonts w:hint="eastAsia"/>
                <w:szCs w:val="21"/>
              </w:rPr>
            </w:pPr>
          </w:p>
        </w:tc>
        <w:tc>
          <w:tcPr>
            <w:tcW w:w="648" w:type="dxa"/>
            <w:tcBorders>
              <w:top w:val="double" w:color="auto" w:sz="4" w:space="0"/>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48" w:type="dxa"/>
            <w:vMerge w:val="continue"/>
            <w:tcBorders>
              <w:left w:val="double" w:color="auto" w:sz="4" w:space="0"/>
            </w:tcBorders>
            <w:vAlign w:val="center"/>
          </w:tcPr>
          <w:p>
            <w:pPr>
              <w:spacing w:line="300" w:lineRule="exact"/>
              <w:jc w:val="center"/>
              <w:rPr>
                <w:rFonts w:hint="eastAsia"/>
                <w:szCs w:val="21"/>
              </w:rPr>
            </w:pPr>
          </w:p>
        </w:tc>
        <w:tc>
          <w:tcPr>
            <w:tcW w:w="6302" w:type="dxa"/>
            <w:vAlign w:val="center"/>
          </w:tcPr>
          <w:p>
            <w:pPr>
              <w:spacing w:line="280" w:lineRule="exact"/>
              <w:rPr>
                <w:rFonts w:hint="eastAsia"/>
                <w:szCs w:val="21"/>
              </w:rPr>
            </w:pPr>
            <w:r>
              <w:rPr>
                <w:rFonts w:hint="eastAsia"/>
                <w:szCs w:val="21"/>
              </w:rPr>
              <w:t xml:space="preserve">积极主动配合学校开展各项活动    </w:t>
            </w:r>
          </w:p>
        </w:tc>
        <w:tc>
          <w:tcPr>
            <w:tcW w:w="719" w:type="dxa"/>
            <w:vAlign w:val="center"/>
          </w:tcPr>
          <w:p>
            <w:pPr>
              <w:spacing w:line="300" w:lineRule="exact"/>
              <w:jc w:val="center"/>
              <w:rPr>
                <w:rFonts w:hint="eastAsia"/>
                <w:szCs w:val="21"/>
              </w:rPr>
            </w:pPr>
            <w:r>
              <w:rPr>
                <w:rFonts w:hint="eastAsia"/>
                <w:szCs w:val="21"/>
              </w:rPr>
              <w:t>2</w:t>
            </w:r>
          </w:p>
        </w:tc>
        <w:tc>
          <w:tcPr>
            <w:tcW w:w="719" w:type="dxa"/>
            <w:vAlign w:val="top"/>
          </w:tcPr>
          <w:p>
            <w:pPr>
              <w:spacing w:line="300" w:lineRule="exact"/>
              <w:rPr>
                <w:rFonts w:hint="eastAsia"/>
                <w:szCs w:val="21"/>
              </w:rPr>
            </w:pPr>
          </w:p>
        </w:tc>
        <w:tc>
          <w:tcPr>
            <w:tcW w:w="648" w:type="dxa"/>
            <w:tcBorders>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48" w:type="dxa"/>
            <w:vMerge w:val="continue"/>
            <w:tcBorders>
              <w:left w:val="double" w:color="auto" w:sz="4" w:space="0"/>
            </w:tcBorders>
            <w:vAlign w:val="center"/>
          </w:tcPr>
          <w:p>
            <w:pPr>
              <w:spacing w:line="300" w:lineRule="exact"/>
              <w:jc w:val="center"/>
              <w:rPr>
                <w:rFonts w:hint="eastAsia"/>
                <w:szCs w:val="21"/>
              </w:rPr>
            </w:pPr>
          </w:p>
        </w:tc>
        <w:tc>
          <w:tcPr>
            <w:tcW w:w="6302" w:type="dxa"/>
            <w:vAlign w:val="center"/>
          </w:tcPr>
          <w:p>
            <w:pPr>
              <w:spacing w:line="280" w:lineRule="exact"/>
              <w:rPr>
                <w:rFonts w:hint="eastAsia"/>
                <w:szCs w:val="21"/>
              </w:rPr>
            </w:pPr>
            <w:r>
              <w:rPr>
                <w:rFonts w:hint="eastAsia"/>
                <w:szCs w:val="21"/>
              </w:rPr>
              <w:t xml:space="preserve">协助总务做好学校各类物品添置    </w:t>
            </w:r>
          </w:p>
        </w:tc>
        <w:tc>
          <w:tcPr>
            <w:tcW w:w="719" w:type="dxa"/>
            <w:vAlign w:val="center"/>
          </w:tcPr>
          <w:p>
            <w:pPr>
              <w:spacing w:line="300" w:lineRule="exact"/>
              <w:jc w:val="center"/>
              <w:rPr>
                <w:rFonts w:hint="eastAsia"/>
                <w:szCs w:val="21"/>
              </w:rPr>
            </w:pPr>
            <w:r>
              <w:rPr>
                <w:rFonts w:hint="eastAsia"/>
                <w:szCs w:val="21"/>
              </w:rPr>
              <w:t>3</w:t>
            </w:r>
          </w:p>
        </w:tc>
        <w:tc>
          <w:tcPr>
            <w:tcW w:w="719" w:type="dxa"/>
            <w:vAlign w:val="top"/>
          </w:tcPr>
          <w:p>
            <w:pPr>
              <w:spacing w:line="300" w:lineRule="exact"/>
              <w:rPr>
                <w:rFonts w:hint="eastAsia"/>
                <w:szCs w:val="21"/>
              </w:rPr>
            </w:pPr>
          </w:p>
        </w:tc>
        <w:tc>
          <w:tcPr>
            <w:tcW w:w="648" w:type="dxa"/>
            <w:tcBorders>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48" w:type="dxa"/>
            <w:vMerge w:val="continue"/>
            <w:tcBorders>
              <w:left w:val="double" w:color="auto" w:sz="4" w:space="0"/>
            </w:tcBorders>
            <w:vAlign w:val="top"/>
          </w:tcPr>
          <w:p>
            <w:pPr>
              <w:spacing w:line="300" w:lineRule="exact"/>
              <w:rPr>
                <w:rFonts w:hint="eastAsia"/>
                <w:szCs w:val="21"/>
              </w:rPr>
            </w:pPr>
          </w:p>
        </w:tc>
        <w:tc>
          <w:tcPr>
            <w:tcW w:w="6302" w:type="dxa"/>
            <w:vAlign w:val="center"/>
          </w:tcPr>
          <w:p>
            <w:pPr>
              <w:spacing w:line="280" w:lineRule="exact"/>
              <w:rPr>
                <w:rFonts w:hint="eastAsia"/>
                <w:szCs w:val="21"/>
              </w:rPr>
            </w:pPr>
            <w:r>
              <w:rPr>
                <w:rFonts w:hint="eastAsia"/>
                <w:szCs w:val="21"/>
              </w:rPr>
              <w:t>根据要求进班组织好学生的活动</w:t>
            </w:r>
          </w:p>
        </w:tc>
        <w:tc>
          <w:tcPr>
            <w:tcW w:w="719" w:type="dxa"/>
            <w:vAlign w:val="center"/>
          </w:tcPr>
          <w:p>
            <w:pPr>
              <w:spacing w:line="300" w:lineRule="exact"/>
              <w:jc w:val="center"/>
              <w:rPr>
                <w:rFonts w:hint="eastAsia"/>
                <w:szCs w:val="21"/>
              </w:rPr>
            </w:pPr>
            <w:r>
              <w:rPr>
                <w:rFonts w:hint="eastAsia"/>
                <w:szCs w:val="21"/>
              </w:rPr>
              <w:t>5</w:t>
            </w:r>
          </w:p>
        </w:tc>
        <w:tc>
          <w:tcPr>
            <w:tcW w:w="719" w:type="dxa"/>
            <w:vAlign w:val="top"/>
          </w:tcPr>
          <w:p>
            <w:pPr>
              <w:spacing w:line="300" w:lineRule="exact"/>
              <w:rPr>
                <w:rFonts w:hint="eastAsia"/>
                <w:szCs w:val="21"/>
              </w:rPr>
            </w:pPr>
          </w:p>
        </w:tc>
        <w:tc>
          <w:tcPr>
            <w:tcW w:w="648" w:type="dxa"/>
            <w:tcBorders>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48" w:type="dxa"/>
            <w:vMerge w:val="continue"/>
            <w:tcBorders>
              <w:left w:val="double" w:color="auto" w:sz="4" w:space="0"/>
            </w:tcBorders>
            <w:vAlign w:val="top"/>
          </w:tcPr>
          <w:p>
            <w:pPr>
              <w:spacing w:line="300" w:lineRule="exact"/>
              <w:rPr>
                <w:rFonts w:hint="eastAsia"/>
                <w:szCs w:val="21"/>
              </w:rPr>
            </w:pPr>
          </w:p>
        </w:tc>
        <w:tc>
          <w:tcPr>
            <w:tcW w:w="6302" w:type="dxa"/>
            <w:vAlign w:val="center"/>
          </w:tcPr>
          <w:p>
            <w:pPr>
              <w:spacing w:line="280" w:lineRule="exact"/>
              <w:rPr>
                <w:rFonts w:hint="eastAsia"/>
                <w:szCs w:val="21"/>
              </w:rPr>
            </w:pPr>
            <w:r>
              <w:rPr>
                <w:rFonts w:hint="eastAsia"/>
                <w:szCs w:val="21"/>
              </w:rPr>
              <w:t>督促食堂做好教职工膳食</w:t>
            </w:r>
          </w:p>
        </w:tc>
        <w:tc>
          <w:tcPr>
            <w:tcW w:w="719" w:type="dxa"/>
            <w:vAlign w:val="center"/>
          </w:tcPr>
          <w:p>
            <w:pPr>
              <w:spacing w:line="300" w:lineRule="exact"/>
              <w:jc w:val="center"/>
              <w:rPr>
                <w:rFonts w:hint="eastAsia"/>
                <w:szCs w:val="21"/>
              </w:rPr>
            </w:pPr>
            <w:r>
              <w:rPr>
                <w:rFonts w:hint="eastAsia"/>
                <w:szCs w:val="21"/>
              </w:rPr>
              <w:t>5</w:t>
            </w:r>
          </w:p>
        </w:tc>
        <w:tc>
          <w:tcPr>
            <w:tcW w:w="719" w:type="dxa"/>
            <w:vAlign w:val="top"/>
          </w:tcPr>
          <w:p>
            <w:pPr>
              <w:spacing w:line="300" w:lineRule="exact"/>
              <w:rPr>
                <w:rFonts w:hint="eastAsia"/>
                <w:szCs w:val="21"/>
              </w:rPr>
            </w:pPr>
          </w:p>
        </w:tc>
        <w:tc>
          <w:tcPr>
            <w:tcW w:w="648" w:type="dxa"/>
            <w:tcBorders>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48" w:type="dxa"/>
            <w:vMerge w:val="continue"/>
            <w:tcBorders>
              <w:left w:val="double" w:color="auto" w:sz="4" w:space="0"/>
              <w:bottom w:val="double" w:color="auto" w:sz="4" w:space="0"/>
            </w:tcBorders>
            <w:vAlign w:val="top"/>
          </w:tcPr>
          <w:p>
            <w:pPr>
              <w:spacing w:line="300" w:lineRule="exact"/>
              <w:rPr>
                <w:rFonts w:hint="eastAsia"/>
                <w:szCs w:val="21"/>
              </w:rPr>
            </w:pPr>
          </w:p>
        </w:tc>
        <w:tc>
          <w:tcPr>
            <w:tcW w:w="6302" w:type="dxa"/>
            <w:tcBorders>
              <w:bottom w:val="double" w:color="auto" w:sz="4" w:space="0"/>
            </w:tcBorders>
            <w:vAlign w:val="center"/>
          </w:tcPr>
          <w:p>
            <w:pPr>
              <w:spacing w:line="280" w:lineRule="exact"/>
              <w:rPr>
                <w:rFonts w:hint="eastAsia"/>
                <w:szCs w:val="21"/>
              </w:rPr>
            </w:pPr>
          </w:p>
        </w:tc>
        <w:tc>
          <w:tcPr>
            <w:tcW w:w="719" w:type="dxa"/>
            <w:tcBorders>
              <w:bottom w:val="double" w:color="auto" w:sz="4" w:space="0"/>
            </w:tcBorders>
            <w:vAlign w:val="center"/>
          </w:tcPr>
          <w:p>
            <w:pPr>
              <w:spacing w:line="300" w:lineRule="exact"/>
              <w:jc w:val="center"/>
              <w:rPr>
                <w:rFonts w:hint="eastAsia"/>
                <w:szCs w:val="21"/>
              </w:rPr>
            </w:pPr>
          </w:p>
        </w:tc>
        <w:tc>
          <w:tcPr>
            <w:tcW w:w="719" w:type="dxa"/>
            <w:tcBorders>
              <w:bottom w:val="double" w:color="auto" w:sz="4" w:space="0"/>
            </w:tcBorders>
            <w:vAlign w:val="top"/>
          </w:tcPr>
          <w:p>
            <w:pPr>
              <w:spacing w:line="300" w:lineRule="exact"/>
              <w:rPr>
                <w:rFonts w:hint="eastAsia"/>
                <w:szCs w:val="21"/>
              </w:rPr>
            </w:pPr>
          </w:p>
        </w:tc>
        <w:tc>
          <w:tcPr>
            <w:tcW w:w="648" w:type="dxa"/>
            <w:tcBorders>
              <w:bottom w:val="double" w:color="auto" w:sz="4" w:space="0"/>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6950" w:type="dxa"/>
            <w:gridSpan w:val="2"/>
            <w:tcBorders>
              <w:top w:val="double" w:color="auto" w:sz="4" w:space="0"/>
              <w:left w:val="double" w:color="auto" w:sz="4" w:space="0"/>
              <w:bottom w:val="single" w:color="auto" w:sz="4" w:space="0"/>
            </w:tcBorders>
            <w:vAlign w:val="center"/>
          </w:tcPr>
          <w:p>
            <w:pPr>
              <w:spacing w:line="280" w:lineRule="exact"/>
              <w:rPr>
                <w:rFonts w:hint="eastAsia"/>
                <w:szCs w:val="21"/>
              </w:rPr>
            </w:pPr>
            <w:r>
              <w:rPr>
                <w:rFonts w:hint="eastAsia"/>
                <w:szCs w:val="21"/>
              </w:rPr>
              <w:t>合计得分</w:t>
            </w:r>
          </w:p>
        </w:tc>
        <w:tc>
          <w:tcPr>
            <w:tcW w:w="719" w:type="dxa"/>
            <w:tcBorders>
              <w:top w:val="double" w:color="auto" w:sz="4" w:space="0"/>
              <w:bottom w:val="single" w:color="auto" w:sz="4" w:space="0"/>
            </w:tcBorders>
            <w:vAlign w:val="center"/>
          </w:tcPr>
          <w:p>
            <w:pPr>
              <w:spacing w:line="280" w:lineRule="exact"/>
              <w:jc w:val="center"/>
              <w:rPr>
                <w:rFonts w:hint="eastAsia"/>
                <w:szCs w:val="21"/>
              </w:rPr>
            </w:pPr>
            <w:r>
              <w:rPr>
                <w:rFonts w:hint="eastAsia"/>
                <w:szCs w:val="21"/>
              </w:rPr>
              <w:t>100</w:t>
            </w:r>
          </w:p>
        </w:tc>
        <w:tc>
          <w:tcPr>
            <w:tcW w:w="719" w:type="dxa"/>
            <w:tcBorders>
              <w:top w:val="double" w:color="auto" w:sz="4" w:space="0"/>
              <w:bottom w:val="single" w:color="auto" w:sz="4" w:space="0"/>
            </w:tcBorders>
            <w:vAlign w:val="top"/>
          </w:tcPr>
          <w:p>
            <w:pPr>
              <w:spacing w:line="280" w:lineRule="exact"/>
              <w:rPr>
                <w:rFonts w:hint="eastAsia"/>
                <w:szCs w:val="21"/>
              </w:rPr>
            </w:pPr>
          </w:p>
        </w:tc>
        <w:tc>
          <w:tcPr>
            <w:tcW w:w="648" w:type="dxa"/>
            <w:tcBorders>
              <w:top w:val="double" w:color="auto" w:sz="4" w:space="0"/>
              <w:bottom w:val="single" w:color="auto" w:sz="4" w:space="0"/>
              <w:right w:val="double" w:color="auto" w:sz="4" w:space="0"/>
            </w:tcBorders>
            <w:vAlign w:val="top"/>
          </w:tcPr>
          <w:p>
            <w:pPr>
              <w:spacing w:line="28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6950" w:type="dxa"/>
            <w:gridSpan w:val="2"/>
            <w:tcBorders>
              <w:top w:val="single" w:color="auto" w:sz="4" w:space="0"/>
              <w:left w:val="double" w:color="auto" w:sz="4" w:space="0"/>
              <w:bottom w:val="double" w:color="auto" w:sz="4" w:space="0"/>
            </w:tcBorders>
            <w:vAlign w:val="center"/>
          </w:tcPr>
          <w:p>
            <w:pPr>
              <w:spacing w:line="280" w:lineRule="exact"/>
              <w:rPr>
                <w:rFonts w:hint="eastAsia"/>
                <w:szCs w:val="21"/>
              </w:rPr>
            </w:pPr>
            <w:r>
              <w:rPr>
                <w:rFonts w:hint="eastAsia"/>
                <w:szCs w:val="21"/>
              </w:rPr>
              <w:t>占比得分</w:t>
            </w:r>
          </w:p>
        </w:tc>
        <w:tc>
          <w:tcPr>
            <w:tcW w:w="719" w:type="dxa"/>
            <w:tcBorders>
              <w:top w:val="single" w:color="auto" w:sz="4" w:space="0"/>
              <w:bottom w:val="double" w:color="auto" w:sz="4" w:space="0"/>
            </w:tcBorders>
            <w:vAlign w:val="center"/>
          </w:tcPr>
          <w:p>
            <w:pPr>
              <w:spacing w:line="280" w:lineRule="exact"/>
              <w:jc w:val="center"/>
              <w:rPr>
                <w:rFonts w:hint="eastAsia"/>
                <w:szCs w:val="21"/>
              </w:rPr>
            </w:pPr>
          </w:p>
        </w:tc>
        <w:tc>
          <w:tcPr>
            <w:tcW w:w="719" w:type="dxa"/>
            <w:tcBorders>
              <w:top w:val="single" w:color="auto" w:sz="4" w:space="0"/>
              <w:bottom w:val="double" w:color="auto" w:sz="4" w:space="0"/>
            </w:tcBorders>
            <w:vAlign w:val="top"/>
          </w:tcPr>
          <w:p>
            <w:pPr>
              <w:spacing w:line="280" w:lineRule="exact"/>
              <w:rPr>
                <w:rFonts w:hint="eastAsia"/>
                <w:szCs w:val="21"/>
              </w:rPr>
            </w:pPr>
          </w:p>
        </w:tc>
        <w:tc>
          <w:tcPr>
            <w:tcW w:w="648" w:type="dxa"/>
            <w:tcBorders>
              <w:top w:val="single" w:color="auto" w:sz="4" w:space="0"/>
              <w:bottom w:val="double" w:color="auto" w:sz="4" w:space="0"/>
              <w:right w:val="double" w:color="auto" w:sz="4" w:space="0"/>
            </w:tcBorders>
            <w:vAlign w:val="top"/>
          </w:tcPr>
          <w:p>
            <w:pPr>
              <w:spacing w:line="280" w:lineRule="exact"/>
              <w:rPr>
                <w:rFonts w:hint="eastAsia"/>
                <w:szCs w:val="21"/>
              </w:rPr>
            </w:pPr>
          </w:p>
        </w:tc>
      </w:tr>
    </w:tbl>
    <w:p>
      <w:pPr>
        <w:rPr>
          <w:rFonts w:hint="eastAsia"/>
        </w:rPr>
      </w:pPr>
      <w:r>
        <w:rPr>
          <w:rFonts w:hint="eastAsia"/>
        </w:rPr>
        <w:t>说明：教职工自评分占比30%，考核小组测评占比70%。</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spacing w:line="440" w:lineRule="exact"/>
        <w:jc w:val="center"/>
        <w:rPr>
          <w:rFonts w:hint="eastAsia" w:ascii="宋体" w:hAnsi="宋体"/>
          <w:b/>
          <w:spacing w:val="-10"/>
          <w:sz w:val="28"/>
          <w:szCs w:val="28"/>
        </w:rPr>
      </w:pPr>
    </w:p>
    <w:p>
      <w:pPr>
        <w:spacing w:line="440" w:lineRule="exact"/>
        <w:jc w:val="center"/>
        <w:rPr>
          <w:rFonts w:hint="eastAsia" w:ascii="宋体" w:hAnsi="宋体"/>
          <w:b/>
          <w:spacing w:val="-10"/>
          <w:sz w:val="28"/>
          <w:szCs w:val="28"/>
        </w:rPr>
      </w:pPr>
    </w:p>
    <w:p>
      <w:pPr>
        <w:spacing w:line="440" w:lineRule="exact"/>
        <w:jc w:val="center"/>
        <w:rPr>
          <w:rFonts w:hint="eastAsia" w:ascii="宋体" w:hAnsi="宋体"/>
          <w:b/>
          <w:spacing w:val="-10"/>
          <w:sz w:val="28"/>
          <w:szCs w:val="28"/>
        </w:rPr>
      </w:pPr>
      <w:r>
        <w:rPr>
          <w:rFonts w:hint="eastAsia" w:ascii="宋体" w:hAnsi="宋体"/>
          <w:b/>
          <w:spacing w:val="-10"/>
          <w:sz w:val="28"/>
          <w:szCs w:val="28"/>
        </w:rPr>
        <w:t>爱心学校食堂职工工作考核表</w:t>
      </w:r>
    </w:p>
    <w:p>
      <w:pPr>
        <w:spacing w:line="440" w:lineRule="exact"/>
        <w:jc w:val="center"/>
        <w:rPr>
          <w:rFonts w:hint="eastAsia" w:ascii="宋体" w:hAnsi="宋体"/>
          <w:b/>
          <w:spacing w:val="-10"/>
          <w:sz w:val="28"/>
          <w:szCs w:val="28"/>
        </w:rPr>
      </w:pPr>
    </w:p>
    <w:p>
      <w:pPr>
        <w:rPr>
          <w:rFonts w:hint="eastAsia"/>
          <w:sz w:val="24"/>
        </w:rPr>
      </w:pPr>
      <w:r>
        <w:rPr>
          <w:rFonts w:hint="eastAsia"/>
          <w:sz w:val="24"/>
        </w:rPr>
        <w:t>教职工姓名：</w:t>
      </w:r>
      <w:r>
        <w:rPr>
          <w:rFonts w:hint="eastAsia"/>
          <w:sz w:val="24"/>
          <w:u w:val="single"/>
        </w:rPr>
        <w:t xml:space="preserve">          </w:t>
      </w:r>
      <w:r>
        <w:rPr>
          <w:rFonts w:hint="eastAsia"/>
          <w:sz w:val="24"/>
        </w:rPr>
        <w:t xml:space="preserve">                                 </w:t>
      </w:r>
      <w:r>
        <w:rPr>
          <w:rFonts w:hint="eastAsia"/>
          <w:sz w:val="24"/>
          <w:u w:val="single"/>
        </w:rPr>
        <w:t xml:space="preserve">         </w:t>
      </w:r>
      <w:r>
        <w:rPr>
          <w:rFonts w:hint="eastAsia"/>
          <w:sz w:val="24"/>
        </w:rPr>
        <w:t>月份</w:t>
      </w:r>
    </w:p>
    <w:tbl>
      <w:tblPr>
        <w:tblStyle w:val="8"/>
        <w:tblW w:w="90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6302"/>
        <w:gridCol w:w="719"/>
        <w:gridCol w:w="719"/>
        <w:gridCol w:w="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0" w:type="dxa"/>
            <w:gridSpan w:val="2"/>
            <w:tcBorders>
              <w:top w:val="double" w:color="auto" w:sz="4" w:space="0"/>
              <w:left w:val="double" w:color="auto" w:sz="4" w:space="0"/>
              <w:bottom w:val="double" w:color="auto" w:sz="4" w:space="0"/>
            </w:tcBorders>
            <w:vAlign w:val="center"/>
          </w:tcPr>
          <w:p>
            <w:pPr>
              <w:spacing w:line="300" w:lineRule="exact"/>
              <w:jc w:val="center"/>
              <w:rPr>
                <w:rFonts w:hint="eastAsia"/>
                <w:sz w:val="24"/>
              </w:rPr>
            </w:pPr>
            <w:r>
              <w:rPr>
                <w:rFonts w:hint="eastAsia"/>
                <w:sz w:val="24"/>
              </w:rPr>
              <w:t>考  核  内  容</w:t>
            </w:r>
          </w:p>
        </w:tc>
        <w:tc>
          <w:tcPr>
            <w:tcW w:w="719" w:type="dxa"/>
            <w:tcBorders>
              <w:top w:val="double" w:color="auto" w:sz="4" w:space="0"/>
              <w:bottom w:val="double" w:color="auto" w:sz="4" w:space="0"/>
            </w:tcBorders>
            <w:vAlign w:val="center"/>
          </w:tcPr>
          <w:p>
            <w:pPr>
              <w:spacing w:line="300" w:lineRule="exact"/>
              <w:jc w:val="center"/>
              <w:rPr>
                <w:rFonts w:hint="eastAsia"/>
                <w:szCs w:val="21"/>
              </w:rPr>
            </w:pPr>
            <w:r>
              <w:rPr>
                <w:rFonts w:hint="eastAsia"/>
                <w:szCs w:val="21"/>
              </w:rPr>
              <w:t>分值</w:t>
            </w:r>
          </w:p>
        </w:tc>
        <w:tc>
          <w:tcPr>
            <w:tcW w:w="719" w:type="dxa"/>
            <w:tcBorders>
              <w:top w:val="double" w:color="auto" w:sz="4" w:space="0"/>
              <w:bottom w:val="double" w:color="auto" w:sz="4" w:space="0"/>
            </w:tcBorders>
            <w:vAlign w:val="center"/>
          </w:tcPr>
          <w:p>
            <w:pPr>
              <w:spacing w:line="300" w:lineRule="exact"/>
              <w:jc w:val="center"/>
              <w:rPr>
                <w:rFonts w:hint="eastAsia"/>
                <w:szCs w:val="21"/>
              </w:rPr>
            </w:pPr>
            <w:r>
              <w:rPr>
                <w:rFonts w:hint="eastAsia"/>
                <w:szCs w:val="21"/>
              </w:rPr>
              <w:t>自评</w:t>
            </w:r>
          </w:p>
        </w:tc>
        <w:tc>
          <w:tcPr>
            <w:tcW w:w="648" w:type="dxa"/>
            <w:tcBorders>
              <w:top w:val="double" w:color="auto" w:sz="4" w:space="0"/>
              <w:bottom w:val="double" w:color="auto" w:sz="4" w:space="0"/>
              <w:right w:val="double" w:color="auto" w:sz="4" w:space="0"/>
            </w:tcBorders>
            <w:vAlign w:val="center"/>
          </w:tcPr>
          <w:p>
            <w:pPr>
              <w:spacing w:line="300" w:lineRule="exact"/>
              <w:jc w:val="center"/>
              <w:rPr>
                <w:rFonts w:hint="eastAsia"/>
                <w:szCs w:val="21"/>
              </w:rPr>
            </w:pPr>
            <w:r>
              <w:rPr>
                <w:rFonts w:hint="eastAsia"/>
                <w:szCs w:val="21"/>
              </w:rPr>
              <w:t>考核</w:t>
            </w:r>
          </w:p>
          <w:p>
            <w:pPr>
              <w:spacing w:line="300" w:lineRule="exact"/>
              <w:jc w:val="center"/>
              <w:rPr>
                <w:rFonts w:hint="eastAsia"/>
                <w:szCs w:val="21"/>
              </w:rPr>
            </w:pPr>
            <w:r>
              <w:rPr>
                <w:rFonts w:hint="eastAsia"/>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648" w:type="dxa"/>
            <w:vMerge w:val="restart"/>
            <w:tcBorders>
              <w:top w:val="double" w:color="auto" w:sz="4" w:space="0"/>
              <w:left w:val="double" w:color="auto" w:sz="4" w:space="0"/>
            </w:tcBorders>
            <w:vAlign w:val="center"/>
          </w:tcPr>
          <w:p>
            <w:pPr>
              <w:spacing w:line="240" w:lineRule="exact"/>
              <w:rPr>
                <w:rFonts w:hint="eastAsia"/>
                <w:szCs w:val="21"/>
              </w:rPr>
            </w:pPr>
            <w:r>
              <w:rPr>
                <w:rFonts w:hint="eastAsia"/>
                <w:szCs w:val="21"/>
              </w:rPr>
              <w:t>安全卫生操作工作</w:t>
            </w:r>
          </w:p>
        </w:tc>
        <w:tc>
          <w:tcPr>
            <w:tcW w:w="6302" w:type="dxa"/>
            <w:tcBorders>
              <w:top w:val="double" w:color="auto" w:sz="4" w:space="0"/>
            </w:tcBorders>
            <w:vAlign w:val="center"/>
          </w:tcPr>
          <w:p>
            <w:pPr>
              <w:spacing w:line="280" w:lineRule="exact"/>
              <w:rPr>
                <w:rFonts w:hint="eastAsia"/>
                <w:szCs w:val="21"/>
              </w:rPr>
            </w:pPr>
            <w:r>
              <w:rPr>
                <w:rFonts w:hint="eastAsia"/>
                <w:szCs w:val="21"/>
              </w:rPr>
              <w:t>工作人员进入食堂工作间，必须穿工作服，戴工作帽，不留长指甲，不抽烟</w:t>
            </w:r>
          </w:p>
        </w:tc>
        <w:tc>
          <w:tcPr>
            <w:tcW w:w="719" w:type="dxa"/>
            <w:tcBorders>
              <w:top w:val="double" w:color="auto" w:sz="4" w:space="0"/>
            </w:tcBorders>
            <w:vAlign w:val="center"/>
          </w:tcPr>
          <w:p>
            <w:pPr>
              <w:spacing w:line="300" w:lineRule="exact"/>
              <w:jc w:val="center"/>
              <w:rPr>
                <w:rFonts w:hint="eastAsia"/>
                <w:szCs w:val="21"/>
              </w:rPr>
            </w:pPr>
            <w:r>
              <w:rPr>
                <w:rFonts w:hint="eastAsia"/>
                <w:szCs w:val="21"/>
              </w:rPr>
              <w:t>10</w:t>
            </w:r>
          </w:p>
        </w:tc>
        <w:tc>
          <w:tcPr>
            <w:tcW w:w="719" w:type="dxa"/>
            <w:tcBorders>
              <w:top w:val="double" w:color="auto" w:sz="4" w:space="0"/>
            </w:tcBorders>
            <w:vAlign w:val="top"/>
          </w:tcPr>
          <w:p>
            <w:pPr>
              <w:spacing w:line="300" w:lineRule="exact"/>
              <w:rPr>
                <w:rFonts w:hint="eastAsia"/>
                <w:szCs w:val="21"/>
              </w:rPr>
            </w:pPr>
          </w:p>
        </w:tc>
        <w:tc>
          <w:tcPr>
            <w:tcW w:w="648" w:type="dxa"/>
            <w:tcBorders>
              <w:top w:val="double" w:color="auto" w:sz="4" w:space="0"/>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648" w:type="dxa"/>
            <w:vMerge w:val="continue"/>
            <w:tcBorders>
              <w:left w:val="double" w:color="auto" w:sz="4" w:space="0"/>
            </w:tcBorders>
            <w:vAlign w:val="center"/>
          </w:tcPr>
          <w:p>
            <w:pPr>
              <w:spacing w:line="240" w:lineRule="exact"/>
              <w:jc w:val="center"/>
              <w:rPr>
                <w:rFonts w:hint="eastAsia"/>
                <w:szCs w:val="21"/>
              </w:rPr>
            </w:pPr>
          </w:p>
        </w:tc>
        <w:tc>
          <w:tcPr>
            <w:tcW w:w="6302" w:type="dxa"/>
            <w:vAlign w:val="center"/>
          </w:tcPr>
          <w:p>
            <w:pPr>
              <w:spacing w:line="280" w:lineRule="exact"/>
              <w:rPr>
                <w:rFonts w:hint="eastAsia"/>
                <w:szCs w:val="21"/>
              </w:rPr>
            </w:pPr>
            <w:r>
              <w:rPr>
                <w:rFonts w:hint="eastAsia"/>
                <w:szCs w:val="21"/>
              </w:rPr>
              <w:t>保持台面、地面的清洁，及时处理垃圾，及时清理食堂操作间明沟</w:t>
            </w:r>
          </w:p>
        </w:tc>
        <w:tc>
          <w:tcPr>
            <w:tcW w:w="719" w:type="dxa"/>
            <w:vAlign w:val="center"/>
          </w:tcPr>
          <w:p>
            <w:pPr>
              <w:spacing w:line="300" w:lineRule="exact"/>
              <w:jc w:val="center"/>
              <w:rPr>
                <w:rFonts w:hint="eastAsia"/>
                <w:szCs w:val="21"/>
              </w:rPr>
            </w:pPr>
            <w:r>
              <w:rPr>
                <w:rFonts w:hint="eastAsia"/>
                <w:szCs w:val="21"/>
              </w:rPr>
              <w:t>10</w:t>
            </w:r>
          </w:p>
        </w:tc>
        <w:tc>
          <w:tcPr>
            <w:tcW w:w="719" w:type="dxa"/>
            <w:vAlign w:val="top"/>
          </w:tcPr>
          <w:p>
            <w:pPr>
              <w:spacing w:line="300" w:lineRule="exact"/>
              <w:rPr>
                <w:rFonts w:hint="eastAsia"/>
                <w:szCs w:val="21"/>
              </w:rPr>
            </w:pPr>
          </w:p>
        </w:tc>
        <w:tc>
          <w:tcPr>
            <w:tcW w:w="648" w:type="dxa"/>
            <w:tcBorders>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48" w:type="dxa"/>
            <w:vMerge w:val="continue"/>
            <w:tcBorders>
              <w:left w:val="double" w:color="auto" w:sz="4" w:space="0"/>
            </w:tcBorders>
            <w:vAlign w:val="center"/>
          </w:tcPr>
          <w:p>
            <w:pPr>
              <w:spacing w:line="240" w:lineRule="exact"/>
              <w:jc w:val="center"/>
              <w:rPr>
                <w:rFonts w:hint="eastAsia"/>
                <w:szCs w:val="21"/>
              </w:rPr>
            </w:pPr>
          </w:p>
        </w:tc>
        <w:tc>
          <w:tcPr>
            <w:tcW w:w="6302" w:type="dxa"/>
            <w:vAlign w:val="center"/>
          </w:tcPr>
          <w:p>
            <w:pPr>
              <w:spacing w:line="280" w:lineRule="exact"/>
              <w:rPr>
                <w:rFonts w:hint="eastAsia"/>
                <w:szCs w:val="21"/>
              </w:rPr>
            </w:pPr>
            <w:r>
              <w:rPr>
                <w:rFonts w:hint="eastAsia"/>
                <w:szCs w:val="21"/>
              </w:rPr>
              <w:t>按餐饮卫生制度要求，洗刷餐具（一刷、二洗、三冲、四消毒）</w:t>
            </w:r>
          </w:p>
          <w:p>
            <w:pPr>
              <w:spacing w:line="280" w:lineRule="exact"/>
              <w:rPr>
                <w:rFonts w:hint="eastAsia"/>
                <w:szCs w:val="21"/>
              </w:rPr>
            </w:pPr>
          </w:p>
        </w:tc>
        <w:tc>
          <w:tcPr>
            <w:tcW w:w="719" w:type="dxa"/>
            <w:vAlign w:val="center"/>
          </w:tcPr>
          <w:p>
            <w:pPr>
              <w:spacing w:line="300" w:lineRule="exact"/>
              <w:jc w:val="center"/>
              <w:rPr>
                <w:rFonts w:hint="eastAsia"/>
                <w:szCs w:val="21"/>
              </w:rPr>
            </w:pPr>
            <w:r>
              <w:rPr>
                <w:rFonts w:hint="eastAsia"/>
                <w:szCs w:val="21"/>
              </w:rPr>
              <w:t>10</w:t>
            </w:r>
          </w:p>
        </w:tc>
        <w:tc>
          <w:tcPr>
            <w:tcW w:w="719" w:type="dxa"/>
            <w:vAlign w:val="top"/>
          </w:tcPr>
          <w:p>
            <w:pPr>
              <w:spacing w:line="300" w:lineRule="exact"/>
              <w:rPr>
                <w:rFonts w:hint="eastAsia"/>
                <w:szCs w:val="21"/>
              </w:rPr>
            </w:pPr>
          </w:p>
        </w:tc>
        <w:tc>
          <w:tcPr>
            <w:tcW w:w="648" w:type="dxa"/>
            <w:tcBorders>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48" w:type="dxa"/>
            <w:vMerge w:val="continue"/>
            <w:tcBorders>
              <w:left w:val="double" w:color="auto" w:sz="4" w:space="0"/>
            </w:tcBorders>
            <w:vAlign w:val="center"/>
          </w:tcPr>
          <w:p>
            <w:pPr>
              <w:spacing w:line="240" w:lineRule="exact"/>
              <w:jc w:val="center"/>
              <w:rPr>
                <w:rFonts w:hint="eastAsia"/>
                <w:szCs w:val="21"/>
              </w:rPr>
            </w:pPr>
          </w:p>
        </w:tc>
        <w:tc>
          <w:tcPr>
            <w:tcW w:w="6302" w:type="dxa"/>
            <w:vAlign w:val="center"/>
          </w:tcPr>
          <w:p>
            <w:pPr>
              <w:spacing w:line="280" w:lineRule="exact"/>
              <w:rPr>
                <w:rFonts w:hint="eastAsia"/>
                <w:szCs w:val="21"/>
              </w:rPr>
            </w:pPr>
            <w:r>
              <w:rPr>
                <w:rFonts w:hint="eastAsia"/>
                <w:szCs w:val="21"/>
              </w:rPr>
              <w:t>把好食品原料关，不买、不做、不售腐烂变质的东西，食品原料存放有序</w:t>
            </w:r>
          </w:p>
        </w:tc>
        <w:tc>
          <w:tcPr>
            <w:tcW w:w="719" w:type="dxa"/>
            <w:vAlign w:val="center"/>
          </w:tcPr>
          <w:p>
            <w:pPr>
              <w:spacing w:line="300" w:lineRule="exact"/>
              <w:jc w:val="center"/>
              <w:rPr>
                <w:rFonts w:hint="eastAsia"/>
                <w:szCs w:val="21"/>
              </w:rPr>
            </w:pPr>
            <w:r>
              <w:rPr>
                <w:rFonts w:hint="eastAsia"/>
                <w:szCs w:val="21"/>
              </w:rPr>
              <w:t>4</w:t>
            </w:r>
          </w:p>
        </w:tc>
        <w:tc>
          <w:tcPr>
            <w:tcW w:w="719" w:type="dxa"/>
            <w:vAlign w:val="top"/>
          </w:tcPr>
          <w:p>
            <w:pPr>
              <w:spacing w:line="300" w:lineRule="exact"/>
              <w:rPr>
                <w:rFonts w:hint="eastAsia"/>
                <w:szCs w:val="21"/>
              </w:rPr>
            </w:pPr>
          </w:p>
        </w:tc>
        <w:tc>
          <w:tcPr>
            <w:tcW w:w="648" w:type="dxa"/>
            <w:tcBorders>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48" w:type="dxa"/>
            <w:vMerge w:val="continue"/>
            <w:tcBorders>
              <w:left w:val="double" w:color="auto" w:sz="4" w:space="0"/>
            </w:tcBorders>
            <w:vAlign w:val="center"/>
          </w:tcPr>
          <w:p>
            <w:pPr>
              <w:spacing w:line="240" w:lineRule="exact"/>
              <w:jc w:val="center"/>
              <w:rPr>
                <w:rFonts w:hint="eastAsia"/>
                <w:szCs w:val="21"/>
              </w:rPr>
            </w:pPr>
          </w:p>
        </w:tc>
        <w:tc>
          <w:tcPr>
            <w:tcW w:w="6302" w:type="dxa"/>
            <w:vAlign w:val="center"/>
          </w:tcPr>
          <w:p>
            <w:pPr>
              <w:spacing w:line="280" w:lineRule="exact"/>
              <w:rPr>
                <w:rFonts w:hint="eastAsia"/>
                <w:szCs w:val="21"/>
              </w:rPr>
            </w:pPr>
            <w:r>
              <w:rPr>
                <w:rFonts w:hint="eastAsia"/>
                <w:szCs w:val="21"/>
              </w:rPr>
              <w:t>烹调食品（点心）要烧熟煮透，可口营养，品种多样。留样必须保持24小时</w:t>
            </w:r>
          </w:p>
        </w:tc>
        <w:tc>
          <w:tcPr>
            <w:tcW w:w="719" w:type="dxa"/>
            <w:vAlign w:val="center"/>
          </w:tcPr>
          <w:p>
            <w:pPr>
              <w:spacing w:line="300" w:lineRule="exact"/>
              <w:jc w:val="center"/>
              <w:rPr>
                <w:rFonts w:hint="eastAsia"/>
                <w:szCs w:val="21"/>
              </w:rPr>
            </w:pPr>
            <w:r>
              <w:rPr>
                <w:rFonts w:hint="eastAsia"/>
                <w:szCs w:val="21"/>
              </w:rPr>
              <w:t>10</w:t>
            </w:r>
          </w:p>
        </w:tc>
        <w:tc>
          <w:tcPr>
            <w:tcW w:w="719" w:type="dxa"/>
            <w:vAlign w:val="top"/>
          </w:tcPr>
          <w:p>
            <w:pPr>
              <w:spacing w:line="300" w:lineRule="exact"/>
              <w:rPr>
                <w:rFonts w:hint="eastAsia"/>
                <w:szCs w:val="21"/>
              </w:rPr>
            </w:pPr>
          </w:p>
        </w:tc>
        <w:tc>
          <w:tcPr>
            <w:tcW w:w="648" w:type="dxa"/>
            <w:tcBorders>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48" w:type="dxa"/>
            <w:vMerge w:val="continue"/>
            <w:tcBorders>
              <w:left w:val="double" w:color="auto" w:sz="4" w:space="0"/>
            </w:tcBorders>
            <w:vAlign w:val="center"/>
          </w:tcPr>
          <w:p>
            <w:pPr>
              <w:spacing w:line="240" w:lineRule="exact"/>
              <w:jc w:val="center"/>
              <w:rPr>
                <w:rFonts w:hint="eastAsia"/>
                <w:szCs w:val="21"/>
              </w:rPr>
            </w:pPr>
          </w:p>
        </w:tc>
        <w:tc>
          <w:tcPr>
            <w:tcW w:w="6302" w:type="dxa"/>
            <w:vAlign w:val="center"/>
          </w:tcPr>
          <w:p>
            <w:pPr>
              <w:spacing w:line="280" w:lineRule="exact"/>
              <w:rPr>
                <w:rFonts w:hint="eastAsia"/>
                <w:szCs w:val="21"/>
              </w:rPr>
            </w:pPr>
            <w:r>
              <w:rPr>
                <w:rFonts w:hint="eastAsia"/>
                <w:szCs w:val="21"/>
              </w:rPr>
              <w:t>准时供应饭菜，不得提前推迟</w:t>
            </w:r>
          </w:p>
        </w:tc>
        <w:tc>
          <w:tcPr>
            <w:tcW w:w="719" w:type="dxa"/>
            <w:vAlign w:val="center"/>
          </w:tcPr>
          <w:p>
            <w:pPr>
              <w:spacing w:line="300" w:lineRule="exact"/>
              <w:jc w:val="center"/>
              <w:rPr>
                <w:rFonts w:hint="eastAsia"/>
                <w:szCs w:val="21"/>
              </w:rPr>
            </w:pPr>
            <w:r>
              <w:rPr>
                <w:rFonts w:hint="eastAsia"/>
                <w:szCs w:val="21"/>
              </w:rPr>
              <w:t>10</w:t>
            </w:r>
          </w:p>
        </w:tc>
        <w:tc>
          <w:tcPr>
            <w:tcW w:w="719" w:type="dxa"/>
            <w:vAlign w:val="top"/>
          </w:tcPr>
          <w:p>
            <w:pPr>
              <w:spacing w:line="300" w:lineRule="exact"/>
              <w:rPr>
                <w:rFonts w:hint="eastAsia"/>
                <w:szCs w:val="21"/>
              </w:rPr>
            </w:pPr>
          </w:p>
        </w:tc>
        <w:tc>
          <w:tcPr>
            <w:tcW w:w="648" w:type="dxa"/>
            <w:tcBorders>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8" w:type="dxa"/>
            <w:vMerge w:val="continue"/>
            <w:tcBorders>
              <w:left w:val="double" w:color="auto" w:sz="4" w:space="0"/>
            </w:tcBorders>
            <w:vAlign w:val="center"/>
          </w:tcPr>
          <w:p>
            <w:pPr>
              <w:spacing w:line="240" w:lineRule="exact"/>
              <w:jc w:val="center"/>
              <w:rPr>
                <w:rFonts w:hint="eastAsia"/>
                <w:szCs w:val="21"/>
              </w:rPr>
            </w:pPr>
          </w:p>
        </w:tc>
        <w:tc>
          <w:tcPr>
            <w:tcW w:w="6302" w:type="dxa"/>
            <w:vAlign w:val="center"/>
          </w:tcPr>
          <w:p>
            <w:pPr>
              <w:spacing w:line="280" w:lineRule="exact"/>
              <w:rPr>
                <w:rFonts w:hint="eastAsia"/>
                <w:szCs w:val="21"/>
              </w:rPr>
            </w:pPr>
            <w:r>
              <w:rPr>
                <w:rFonts w:hint="eastAsia"/>
                <w:szCs w:val="21"/>
              </w:rPr>
              <w:t>燃油灶、蒸饭车正确使用，安全用水、用电、用油。下班时及时关好电器、水笼头</w:t>
            </w:r>
          </w:p>
        </w:tc>
        <w:tc>
          <w:tcPr>
            <w:tcW w:w="719" w:type="dxa"/>
            <w:vAlign w:val="center"/>
          </w:tcPr>
          <w:p>
            <w:pPr>
              <w:spacing w:line="300" w:lineRule="exact"/>
              <w:jc w:val="center"/>
              <w:rPr>
                <w:rFonts w:hint="eastAsia"/>
                <w:szCs w:val="21"/>
              </w:rPr>
            </w:pPr>
            <w:r>
              <w:rPr>
                <w:rFonts w:hint="eastAsia"/>
                <w:szCs w:val="21"/>
              </w:rPr>
              <w:t>10</w:t>
            </w:r>
          </w:p>
        </w:tc>
        <w:tc>
          <w:tcPr>
            <w:tcW w:w="719" w:type="dxa"/>
            <w:vAlign w:val="top"/>
          </w:tcPr>
          <w:p>
            <w:pPr>
              <w:spacing w:line="300" w:lineRule="exact"/>
              <w:rPr>
                <w:rFonts w:hint="eastAsia"/>
                <w:szCs w:val="21"/>
              </w:rPr>
            </w:pPr>
          </w:p>
        </w:tc>
        <w:tc>
          <w:tcPr>
            <w:tcW w:w="648" w:type="dxa"/>
            <w:tcBorders>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48" w:type="dxa"/>
            <w:vMerge w:val="continue"/>
            <w:tcBorders>
              <w:left w:val="double" w:color="auto" w:sz="4" w:space="0"/>
              <w:bottom w:val="double" w:color="auto" w:sz="4" w:space="0"/>
            </w:tcBorders>
            <w:vAlign w:val="center"/>
          </w:tcPr>
          <w:p>
            <w:pPr>
              <w:spacing w:line="240" w:lineRule="exact"/>
              <w:jc w:val="center"/>
              <w:rPr>
                <w:rFonts w:hint="eastAsia"/>
                <w:szCs w:val="21"/>
              </w:rPr>
            </w:pPr>
          </w:p>
        </w:tc>
        <w:tc>
          <w:tcPr>
            <w:tcW w:w="6302" w:type="dxa"/>
            <w:tcBorders>
              <w:bottom w:val="double" w:color="auto" w:sz="4" w:space="0"/>
            </w:tcBorders>
            <w:vAlign w:val="center"/>
          </w:tcPr>
          <w:p>
            <w:pPr>
              <w:spacing w:line="280" w:lineRule="exact"/>
              <w:rPr>
                <w:rFonts w:hint="eastAsia"/>
                <w:szCs w:val="21"/>
              </w:rPr>
            </w:pPr>
            <w:r>
              <w:rPr>
                <w:rFonts w:hint="eastAsia"/>
                <w:szCs w:val="21"/>
              </w:rPr>
              <w:t>食堂做到一天一清洗，一周一大扫</w:t>
            </w:r>
          </w:p>
        </w:tc>
        <w:tc>
          <w:tcPr>
            <w:tcW w:w="719" w:type="dxa"/>
            <w:tcBorders>
              <w:bottom w:val="double" w:color="auto" w:sz="4" w:space="0"/>
            </w:tcBorders>
            <w:vAlign w:val="center"/>
          </w:tcPr>
          <w:p>
            <w:pPr>
              <w:spacing w:line="300" w:lineRule="exact"/>
              <w:jc w:val="center"/>
              <w:rPr>
                <w:rFonts w:hint="eastAsia"/>
                <w:szCs w:val="21"/>
              </w:rPr>
            </w:pPr>
            <w:r>
              <w:rPr>
                <w:rFonts w:hint="eastAsia"/>
                <w:szCs w:val="21"/>
              </w:rPr>
              <w:t>10</w:t>
            </w:r>
          </w:p>
        </w:tc>
        <w:tc>
          <w:tcPr>
            <w:tcW w:w="719" w:type="dxa"/>
            <w:tcBorders>
              <w:bottom w:val="double" w:color="auto" w:sz="4" w:space="0"/>
            </w:tcBorders>
            <w:vAlign w:val="top"/>
          </w:tcPr>
          <w:p>
            <w:pPr>
              <w:spacing w:line="300" w:lineRule="exact"/>
              <w:rPr>
                <w:rFonts w:hint="eastAsia"/>
                <w:szCs w:val="21"/>
              </w:rPr>
            </w:pPr>
          </w:p>
        </w:tc>
        <w:tc>
          <w:tcPr>
            <w:tcW w:w="648" w:type="dxa"/>
            <w:tcBorders>
              <w:bottom w:val="double" w:color="auto" w:sz="4" w:space="0"/>
              <w:right w:val="double" w:color="auto" w:sz="4" w:space="0"/>
            </w:tcBorders>
            <w:vAlign w:val="top"/>
          </w:tcPr>
          <w:p>
            <w:pPr>
              <w:spacing w:line="300" w:lineRule="exact"/>
              <w:rPr>
                <w:rFonts w:hint="eastAsia"/>
                <w:szCs w:val="21"/>
              </w:rPr>
            </w:pPr>
          </w:p>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648" w:type="dxa"/>
            <w:vMerge w:val="restart"/>
            <w:tcBorders>
              <w:top w:val="double" w:color="auto" w:sz="4" w:space="0"/>
              <w:left w:val="double" w:color="auto" w:sz="4" w:space="0"/>
            </w:tcBorders>
            <w:vAlign w:val="center"/>
          </w:tcPr>
          <w:p>
            <w:pPr>
              <w:spacing w:line="240" w:lineRule="exact"/>
              <w:jc w:val="center"/>
              <w:rPr>
                <w:rFonts w:hint="eastAsia"/>
                <w:szCs w:val="21"/>
              </w:rPr>
            </w:pPr>
            <w:r>
              <w:rPr>
                <w:rFonts w:hint="eastAsia"/>
                <w:szCs w:val="21"/>
              </w:rPr>
              <w:t>食谱制定</w:t>
            </w:r>
          </w:p>
          <w:p>
            <w:pPr>
              <w:spacing w:line="240" w:lineRule="exact"/>
              <w:jc w:val="center"/>
              <w:rPr>
                <w:rFonts w:hint="eastAsia"/>
                <w:szCs w:val="21"/>
              </w:rPr>
            </w:pPr>
            <w:r>
              <w:rPr>
                <w:rFonts w:hint="eastAsia"/>
                <w:szCs w:val="21"/>
              </w:rPr>
              <w:t>6分</w:t>
            </w:r>
          </w:p>
        </w:tc>
        <w:tc>
          <w:tcPr>
            <w:tcW w:w="6302" w:type="dxa"/>
            <w:tcBorders>
              <w:top w:val="double" w:color="auto" w:sz="4" w:space="0"/>
            </w:tcBorders>
            <w:vAlign w:val="center"/>
          </w:tcPr>
          <w:p>
            <w:pPr>
              <w:spacing w:line="280" w:lineRule="exact"/>
              <w:rPr>
                <w:rFonts w:hint="eastAsia"/>
                <w:szCs w:val="21"/>
              </w:rPr>
            </w:pPr>
            <w:r>
              <w:rPr>
                <w:rFonts w:hint="eastAsia"/>
                <w:szCs w:val="21"/>
              </w:rPr>
              <w:t>每周协助校医及时制定科学合理、营养丰富的食谱</w:t>
            </w:r>
          </w:p>
        </w:tc>
        <w:tc>
          <w:tcPr>
            <w:tcW w:w="719" w:type="dxa"/>
            <w:tcBorders>
              <w:top w:val="double" w:color="auto" w:sz="4" w:space="0"/>
            </w:tcBorders>
            <w:vAlign w:val="center"/>
          </w:tcPr>
          <w:p>
            <w:pPr>
              <w:spacing w:line="280" w:lineRule="exact"/>
              <w:jc w:val="center"/>
              <w:rPr>
                <w:rFonts w:hint="eastAsia"/>
                <w:szCs w:val="21"/>
              </w:rPr>
            </w:pPr>
            <w:r>
              <w:rPr>
                <w:rFonts w:hint="eastAsia"/>
                <w:szCs w:val="21"/>
              </w:rPr>
              <w:t>3</w:t>
            </w:r>
          </w:p>
        </w:tc>
        <w:tc>
          <w:tcPr>
            <w:tcW w:w="719" w:type="dxa"/>
            <w:tcBorders>
              <w:top w:val="double" w:color="auto" w:sz="4" w:space="0"/>
            </w:tcBorders>
            <w:vAlign w:val="top"/>
          </w:tcPr>
          <w:p>
            <w:pPr>
              <w:spacing w:line="280" w:lineRule="exact"/>
              <w:rPr>
                <w:rFonts w:hint="eastAsia"/>
                <w:szCs w:val="21"/>
              </w:rPr>
            </w:pPr>
          </w:p>
        </w:tc>
        <w:tc>
          <w:tcPr>
            <w:tcW w:w="648" w:type="dxa"/>
            <w:tcBorders>
              <w:top w:val="double" w:color="auto" w:sz="4" w:space="0"/>
              <w:right w:val="double" w:color="auto" w:sz="4" w:space="0"/>
            </w:tcBorders>
            <w:vAlign w:val="top"/>
          </w:tcPr>
          <w:p>
            <w:pPr>
              <w:spacing w:line="28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648" w:type="dxa"/>
            <w:vMerge w:val="continue"/>
            <w:tcBorders>
              <w:left w:val="double" w:color="auto" w:sz="4" w:space="0"/>
            </w:tcBorders>
            <w:vAlign w:val="center"/>
          </w:tcPr>
          <w:p>
            <w:pPr>
              <w:spacing w:line="240" w:lineRule="exact"/>
              <w:jc w:val="center"/>
              <w:rPr>
                <w:rFonts w:hint="eastAsia"/>
                <w:szCs w:val="21"/>
              </w:rPr>
            </w:pPr>
          </w:p>
        </w:tc>
        <w:tc>
          <w:tcPr>
            <w:tcW w:w="6302" w:type="dxa"/>
            <w:vAlign w:val="center"/>
          </w:tcPr>
          <w:p>
            <w:pPr>
              <w:spacing w:line="280" w:lineRule="exact"/>
              <w:rPr>
                <w:rFonts w:hint="eastAsia"/>
                <w:szCs w:val="21"/>
              </w:rPr>
            </w:pPr>
            <w:r>
              <w:rPr>
                <w:rFonts w:hint="eastAsia"/>
                <w:szCs w:val="21"/>
              </w:rPr>
              <w:t xml:space="preserve">及时反映送菜、送米等公司的价钱、质量、数量  </w:t>
            </w:r>
          </w:p>
        </w:tc>
        <w:tc>
          <w:tcPr>
            <w:tcW w:w="719" w:type="dxa"/>
            <w:vAlign w:val="center"/>
          </w:tcPr>
          <w:p>
            <w:pPr>
              <w:spacing w:line="280" w:lineRule="exact"/>
              <w:jc w:val="center"/>
              <w:rPr>
                <w:rFonts w:hint="eastAsia"/>
                <w:szCs w:val="21"/>
              </w:rPr>
            </w:pPr>
            <w:r>
              <w:rPr>
                <w:rFonts w:hint="eastAsia"/>
                <w:szCs w:val="21"/>
              </w:rPr>
              <w:t>3</w:t>
            </w:r>
          </w:p>
        </w:tc>
        <w:tc>
          <w:tcPr>
            <w:tcW w:w="719" w:type="dxa"/>
            <w:vAlign w:val="top"/>
          </w:tcPr>
          <w:p>
            <w:pPr>
              <w:spacing w:line="280" w:lineRule="exact"/>
              <w:rPr>
                <w:rFonts w:hint="eastAsia"/>
                <w:szCs w:val="21"/>
              </w:rPr>
            </w:pPr>
          </w:p>
        </w:tc>
        <w:tc>
          <w:tcPr>
            <w:tcW w:w="648" w:type="dxa"/>
            <w:tcBorders>
              <w:right w:val="double" w:color="auto" w:sz="4" w:space="0"/>
            </w:tcBorders>
            <w:vAlign w:val="top"/>
          </w:tcPr>
          <w:p>
            <w:pPr>
              <w:spacing w:line="28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48" w:type="dxa"/>
            <w:vMerge w:val="restart"/>
            <w:tcBorders>
              <w:top w:val="double" w:color="auto" w:sz="4" w:space="0"/>
              <w:left w:val="double" w:color="auto" w:sz="4" w:space="0"/>
            </w:tcBorders>
            <w:vAlign w:val="center"/>
          </w:tcPr>
          <w:p>
            <w:pPr>
              <w:spacing w:line="300" w:lineRule="exact"/>
              <w:jc w:val="center"/>
              <w:rPr>
                <w:rFonts w:hint="eastAsia"/>
                <w:szCs w:val="21"/>
              </w:rPr>
            </w:pPr>
            <w:r>
              <w:rPr>
                <w:rFonts w:hint="eastAsia"/>
                <w:szCs w:val="21"/>
              </w:rPr>
              <w:t>配合工作</w:t>
            </w:r>
          </w:p>
          <w:p>
            <w:pPr>
              <w:spacing w:line="300" w:lineRule="exact"/>
              <w:rPr>
                <w:rFonts w:hint="eastAsia"/>
                <w:szCs w:val="21"/>
              </w:rPr>
            </w:pPr>
            <w:r>
              <w:rPr>
                <w:rFonts w:hint="eastAsia"/>
                <w:szCs w:val="21"/>
              </w:rPr>
              <w:t>20分</w:t>
            </w:r>
          </w:p>
        </w:tc>
        <w:tc>
          <w:tcPr>
            <w:tcW w:w="6302" w:type="dxa"/>
            <w:tcBorders>
              <w:top w:val="double" w:color="auto" w:sz="4" w:space="0"/>
            </w:tcBorders>
            <w:vAlign w:val="center"/>
          </w:tcPr>
          <w:p>
            <w:pPr>
              <w:spacing w:line="280" w:lineRule="exact"/>
              <w:rPr>
                <w:rFonts w:hint="eastAsia"/>
                <w:szCs w:val="21"/>
              </w:rPr>
            </w:pPr>
            <w:r>
              <w:rPr>
                <w:rFonts w:hint="eastAsia"/>
                <w:szCs w:val="21"/>
              </w:rPr>
              <w:t xml:space="preserve">服从校领导安排，主动、认真完成、接受校领导交给的各项任务    </w:t>
            </w:r>
          </w:p>
        </w:tc>
        <w:tc>
          <w:tcPr>
            <w:tcW w:w="719" w:type="dxa"/>
            <w:tcBorders>
              <w:top w:val="double" w:color="auto" w:sz="4" w:space="0"/>
            </w:tcBorders>
            <w:vAlign w:val="center"/>
          </w:tcPr>
          <w:p>
            <w:pPr>
              <w:spacing w:line="300" w:lineRule="exact"/>
              <w:jc w:val="center"/>
              <w:rPr>
                <w:rFonts w:hint="eastAsia"/>
                <w:szCs w:val="21"/>
              </w:rPr>
            </w:pPr>
            <w:r>
              <w:rPr>
                <w:rFonts w:hint="eastAsia"/>
                <w:szCs w:val="21"/>
              </w:rPr>
              <w:t>5</w:t>
            </w:r>
          </w:p>
        </w:tc>
        <w:tc>
          <w:tcPr>
            <w:tcW w:w="719" w:type="dxa"/>
            <w:tcBorders>
              <w:top w:val="double" w:color="auto" w:sz="4" w:space="0"/>
            </w:tcBorders>
            <w:vAlign w:val="top"/>
          </w:tcPr>
          <w:p>
            <w:pPr>
              <w:spacing w:line="300" w:lineRule="exact"/>
              <w:rPr>
                <w:rFonts w:hint="eastAsia"/>
                <w:szCs w:val="21"/>
              </w:rPr>
            </w:pPr>
          </w:p>
        </w:tc>
        <w:tc>
          <w:tcPr>
            <w:tcW w:w="648" w:type="dxa"/>
            <w:tcBorders>
              <w:top w:val="double" w:color="auto" w:sz="4" w:space="0"/>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48" w:type="dxa"/>
            <w:vMerge w:val="continue"/>
            <w:tcBorders>
              <w:left w:val="double" w:color="auto" w:sz="4" w:space="0"/>
            </w:tcBorders>
            <w:vAlign w:val="center"/>
          </w:tcPr>
          <w:p>
            <w:pPr>
              <w:spacing w:line="300" w:lineRule="exact"/>
              <w:jc w:val="center"/>
              <w:rPr>
                <w:rFonts w:hint="eastAsia"/>
                <w:szCs w:val="21"/>
              </w:rPr>
            </w:pPr>
          </w:p>
        </w:tc>
        <w:tc>
          <w:tcPr>
            <w:tcW w:w="6302" w:type="dxa"/>
            <w:vAlign w:val="center"/>
          </w:tcPr>
          <w:p>
            <w:pPr>
              <w:spacing w:line="280" w:lineRule="exact"/>
              <w:rPr>
                <w:rFonts w:hint="eastAsia"/>
                <w:szCs w:val="21"/>
              </w:rPr>
            </w:pPr>
            <w:r>
              <w:rPr>
                <w:rFonts w:hint="eastAsia"/>
                <w:szCs w:val="21"/>
              </w:rPr>
              <w:t xml:space="preserve">积极主动配合学校开展各项活动    </w:t>
            </w:r>
          </w:p>
        </w:tc>
        <w:tc>
          <w:tcPr>
            <w:tcW w:w="719" w:type="dxa"/>
            <w:vAlign w:val="center"/>
          </w:tcPr>
          <w:p>
            <w:pPr>
              <w:spacing w:line="300" w:lineRule="exact"/>
              <w:jc w:val="center"/>
              <w:rPr>
                <w:rFonts w:hint="eastAsia"/>
                <w:szCs w:val="21"/>
              </w:rPr>
            </w:pPr>
            <w:r>
              <w:rPr>
                <w:rFonts w:hint="eastAsia"/>
                <w:szCs w:val="21"/>
              </w:rPr>
              <w:t>2</w:t>
            </w:r>
          </w:p>
        </w:tc>
        <w:tc>
          <w:tcPr>
            <w:tcW w:w="719" w:type="dxa"/>
            <w:vAlign w:val="top"/>
          </w:tcPr>
          <w:p>
            <w:pPr>
              <w:spacing w:line="300" w:lineRule="exact"/>
              <w:rPr>
                <w:rFonts w:hint="eastAsia"/>
                <w:szCs w:val="21"/>
              </w:rPr>
            </w:pPr>
          </w:p>
        </w:tc>
        <w:tc>
          <w:tcPr>
            <w:tcW w:w="648" w:type="dxa"/>
            <w:tcBorders>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48" w:type="dxa"/>
            <w:vMerge w:val="continue"/>
            <w:tcBorders>
              <w:left w:val="double" w:color="auto" w:sz="4" w:space="0"/>
            </w:tcBorders>
            <w:vAlign w:val="center"/>
          </w:tcPr>
          <w:p>
            <w:pPr>
              <w:spacing w:line="300" w:lineRule="exact"/>
              <w:jc w:val="center"/>
              <w:rPr>
                <w:rFonts w:hint="eastAsia"/>
                <w:szCs w:val="21"/>
              </w:rPr>
            </w:pPr>
          </w:p>
        </w:tc>
        <w:tc>
          <w:tcPr>
            <w:tcW w:w="6302" w:type="dxa"/>
            <w:vAlign w:val="center"/>
          </w:tcPr>
          <w:p>
            <w:pPr>
              <w:spacing w:line="280" w:lineRule="exact"/>
              <w:rPr>
                <w:rFonts w:hint="eastAsia"/>
                <w:szCs w:val="21"/>
              </w:rPr>
            </w:pPr>
            <w:r>
              <w:rPr>
                <w:rFonts w:hint="eastAsia"/>
                <w:szCs w:val="21"/>
              </w:rPr>
              <w:t xml:space="preserve">协助总务做好食堂物品添置    </w:t>
            </w:r>
          </w:p>
        </w:tc>
        <w:tc>
          <w:tcPr>
            <w:tcW w:w="719" w:type="dxa"/>
            <w:vAlign w:val="center"/>
          </w:tcPr>
          <w:p>
            <w:pPr>
              <w:spacing w:line="300" w:lineRule="exact"/>
              <w:jc w:val="center"/>
              <w:rPr>
                <w:rFonts w:hint="eastAsia"/>
                <w:szCs w:val="21"/>
              </w:rPr>
            </w:pPr>
            <w:r>
              <w:rPr>
                <w:rFonts w:hint="eastAsia"/>
                <w:szCs w:val="21"/>
              </w:rPr>
              <w:t>3</w:t>
            </w:r>
          </w:p>
        </w:tc>
        <w:tc>
          <w:tcPr>
            <w:tcW w:w="719" w:type="dxa"/>
            <w:vAlign w:val="top"/>
          </w:tcPr>
          <w:p>
            <w:pPr>
              <w:spacing w:line="300" w:lineRule="exact"/>
              <w:rPr>
                <w:rFonts w:hint="eastAsia"/>
                <w:szCs w:val="21"/>
              </w:rPr>
            </w:pPr>
          </w:p>
        </w:tc>
        <w:tc>
          <w:tcPr>
            <w:tcW w:w="648" w:type="dxa"/>
            <w:tcBorders>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48" w:type="dxa"/>
            <w:vMerge w:val="continue"/>
            <w:tcBorders>
              <w:left w:val="double" w:color="auto" w:sz="4" w:space="0"/>
            </w:tcBorders>
            <w:vAlign w:val="top"/>
          </w:tcPr>
          <w:p>
            <w:pPr>
              <w:spacing w:line="300" w:lineRule="exact"/>
              <w:rPr>
                <w:rFonts w:hint="eastAsia"/>
                <w:szCs w:val="21"/>
              </w:rPr>
            </w:pPr>
          </w:p>
        </w:tc>
        <w:tc>
          <w:tcPr>
            <w:tcW w:w="6302" w:type="dxa"/>
            <w:vAlign w:val="center"/>
          </w:tcPr>
          <w:p>
            <w:pPr>
              <w:spacing w:line="280" w:lineRule="exact"/>
              <w:rPr>
                <w:rFonts w:hint="eastAsia"/>
                <w:szCs w:val="21"/>
              </w:rPr>
            </w:pPr>
            <w:r>
              <w:rPr>
                <w:rFonts w:hint="eastAsia"/>
                <w:szCs w:val="21"/>
              </w:rPr>
              <w:t>教育学生不挑食、不浪费，及时处理偶发事件</w:t>
            </w:r>
          </w:p>
        </w:tc>
        <w:tc>
          <w:tcPr>
            <w:tcW w:w="719" w:type="dxa"/>
            <w:vAlign w:val="center"/>
          </w:tcPr>
          <w:p>
            <w:pPr>
              <w:spacing w:line="300" w:lineRule="exact"/>
              <w:jc w:val="center"/>
              <w:rPr>
                <w:rFonts w:hint="eastAsia"/>
                <w:szCs w:val="21"/>
              </w:rPr>
            </w:pPr>
            <w:r>
              <w:rPr>
                <w:rFonts w:hint="eastAsia"/>
                <w:szCs w:val="21"/>
              </w:rPr>
              <w:t>5</w:t>
            </w:r>
          </w:p>
        </w:tc>
        <w:tc>
          <w:tcPr>
            <w:tcW w:w="719" w:type="dxa"/>
            <w:vAlign w:val="top"/>
          </w:tcPr>
          <w:p>
            <w:pPr>
              <w:spacing w:line="300" w:lineRule="exact"/>
              <w:rPr>
                <w:rFonts w:hint="eastAsia"/>
                <w:szCs w:val="21"/>
              </w:rPr>
            </w:pPr>
          </w:p>
        </w:tc>
        <w:tc>
          <w:tcPr>
            <w:tcW w:w="648" w:type="dxa"/>
            <w:tcBorders>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48" w:type="dxa"/>
            <w:vMerge w:val="continue"/>
            <w:tcBorders>
              <w:left w:val="double" w:color="auto" w:sz="4" w:space="0"/>
            </w:tcBorders>
            <w:vAlign w:val="top"/>
          </w:tcPr>
          <w:p>
            <w:pPr>
              <w:spacing w:line="300" w:lineRule="exact"/>
              <w:rPr>
                <w:rFonts w:hint="eastAsia"/>
                <w:szCs w:val="21"/>
              </w:rPr>
            </w:pPr>
          </w:p>
        </w:tc>
        <w:tc>
          <w:tcPr>
            <w:tcW w:w="6302" w:type="dxa"/>
            <w:vAlign w:val="center"/>
          </w:tcPr>
          <w:p>
            <w:pPr>
              <w:spacing w:line="280" w:lineRule="exact"/>
              <w:rPr>
                <w:rFonts w:hint="eastAsia"/>
                <w:szCs w:val="21"/>
              </w:rPr>
            </w:pPr>
            <w:r>
              <w:rPr>
                <w:rFonts w:hint="eastAsia"/>
                <w:szCs w:val="21"/>
              </w:rPr>
              <w:t>协助总务整理好送菜记录，提供各种索证，确保防疫站等有关部门检查达到良好</w:t>
            </w:r>
          </w:p>
        </w:tc>
        <w:tc>
          <w:tcPr>
            <w:tcW w:w="719" w:type="dxa"/>
            <w:vAlign w:val="center"/>
          </w:tcPr>
          <w:p>
            <w:pPr>
              <w:spacing w:line="300" w:lineRule="exact"/>
              <w:jc w:val="center"/>
              <w:rPr>
                <w:rFonts w:hint="eastAsia"/>
                <w:szCs w:val="21"/>
              </w:rPr>
            </w:pPr>
            <w:r>
              <w:rPr>
                <w:rFonts w:hint="eastAsia"/>
                <w:szCs w:val="21"/>
              </w:rPr>
              <w:t>5</w:t>
            </w:r>
          </w:p>
        </w:tc>
        <w:tc>
          <w:tcPr>
            <w:tcW w:w="719" w:type="dxa"/>
            <w:vAlign w:val="top"/>
          </w:tcPr>
          <w:p>
            <w:pPr>
              <w:spacing w:line="300" w:lineRule="exact"/>
              <w:rPr>
                <w:rFonts w:hint="eastAsia"/>
                <w:szCs w:val="21"/>
              </w:rPr>
            </w:pPr>
          </w:p>
        </w:tc>
        <w:tc>
          <w:tcPr>
            <w:tcW w:w="648" w:type="dxa"/>
            <w:tcBorders>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48" w:type="dxa"/>
            <w:vMerge w:val="continue"/>
            <w:tcBorders>
              <w:left w:val="double" w:color="auto" w:sz="4" w:space="0"/>
              <w:bottom w:val="double" w:color="auto" w:sz="4" w:space="0"/>
            </w:tcBorders>
            <w:vAlign w:val="top"/>
          </w:tcPr>
          <w:p>
            <w:pPr>
              <w:spacing w:line="300" w:lineRule="exact"/>
              <w:rPr>
                <w:rFonts w:hint="eastAsia"/>
                <w:szCs w:val="21"/>
              </w:rPr>
            </w:pPr>
          </w:p>
        </w:tc>
        <w:tc>
          <w:tcPr>
            <w:tcW w:w="6302" w:type="dxa"/>
            <w:tcBorders>
              <w:bottom w:val="double" w:color="auto" w:sz="4" w:space="0"/>
            </w:tcBorders>
            <w:vAlign w:val="center"/>
          </w:tcPr>
          <w:p>
            <w:pPr>
              <w:spacing w:line="280" w:lineRule="exact"/>
              <w:rPr>
                <w:rFonts w:hint="eastAsia"/>
                <w:szCs w:val="21"/>
              </w:rPr>
            </w:pPr>
            <w:r>
              <w:rPr>
                <w:rFonts w:hint="eastAsia"/>
                <w:szCs w:val="21"/>
              </w:rPr>
              <w:t>做好食堂周边卫生工作，督促泔水桶、垃圾桶每天清理</w:t>
            </w:r>
          </w:p>
        </w:tc>
        <w:tc>
          <w:tcPr>
            <w:tcW w:w="719" w:type="dxa"/>
            <w:tcBorders>
              <w:bottom w:val="double" w:color="auto" w:sz="4" w:space="0"/>
            </w:tcBorders>
            <w:vAlign w:val="center"/>
          </w:tcPr>
          <w:p>
            <w:pPr>
              <w:spacing w:line="300" w:lineRule="exact"/>
              <w:jc w:val="center"/>
              <w:rPr>
                <w:rFonts w:hint="eastAsia"/>
                <w:szCs w:val="21"/>
              </w:rPr>
            </w:pPr>
          </w:p>
        </w:tc>
        <w:tc>
          <w:tcPr>
            <w:tcW w:w="719" w:type="dxa"/>
            <w:tcBorders>
              <w:bottom w:val="double" w:color="auto" w:sz="4" w:space="0"/>
            </w:tcBorders>
            <w:vAlign w:val="top"/>
          </w:tcPr>
          <w:p>
            <w:pPr>
              <w:spacing w:line="300" w:lineRule="exact"/>
              <w:rPr>
                <w:rFonts w:hint="eastAsia"/>
                <w:szCs w:val="21"/>
              </w:rPr>
            </w:pPr>
          </w:p>
        </w:tc>
        <w:tc>
          <w:tcPr>
            <w:tcW w:w="648" w:type="dxa"/>
            <w:tcBorders>
              <w:bottom w:val="double" w:color="auto" w:sz="4" w:space="0"/>
              <w:right w:val="double" w:color="auto" w:sz="4" w:space="0"/>
            </w:tcBorders>
            <w:vAlign w:val="top"/>
          </w:tcPr>
          <w:p>
            <w:pPr>
              <w:spacing w:line="30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6950" w:type="dxa"/>
            <w:gridSpan w:val="2"/>
            <w:tcBorders>
              <w:top w:val="double" w:color="auto" w:sz="4" w:space="0"/>
              <w:left w:val="double" w:color="auto" w:sz="4" w:space="0"/>
              <w:bottom w:val="single" w:color="auto" w:sz="4" w:space="0"/>
            </w:tcBorders>
            <w:vAlign w:val="center"/>
          </w:tcPr>
          <w:p>
            <w:pPr>
              <w:spacing w:line="280" w:lineRule="exact"/>
              <w:rPr>
                <w:rFonts w:hint="eastAsia"/>
                <w:szCs w:val="21"/>
              </w:rPr>
            </w:pPr>
            <w:r>
              <w:rPr>
                <w:rFonts w:hint="eastAsia"/>
                <w:szCs w:val="21"/>
              </w:rPr>
              <w:t>合计得分</w:t>
            </w:r>
          </w:p>
        </w:tc>
        <w:tc>
          <w:tcPr>
            <w:tcW w:w="719" w:type="dxa"/>
            <w:tcBorders>
              <w:top w:val="double" w:color="auto" w:sz="4" w:space="0"/>
              <w:bottom w:val="single" w:color="auto" w:sz="4" w:space="0"/>
            </w:tcBorders>
            <w:vAlign w:val="center"/>
          </w:tcPr>
          <w:p>
            <w:pPr>
              <w:spacing w:line="280" w:lineRule="exact"/>
              <w:jc w:val="center"/>
              <w:rPr>
                <w:rFonts w:hint="eastAsia"/>
                <w:szCs w:val="21"/>
              </w:rPr>
            </w:pPr>
            <w:r>
              <w:rPr>
                <w:rFonts w:hint="eastAsia"/>
                <w:szCs w:val="21"/>
              </w:rPr>
              <w:t>100</w:t>
            </w:r>
          </w:p>
        </w:tc>
        <w:tc>
          <w:tcPr>
            <w:tcW w:w="719" w:type="dxa"/>
            <w:tcBorders>
              <w:top w:val="double" w:color="auto" w:sz="4" w:space="0"/>
              <w:bottom w:val="single" w:color="auto" w:sz="4" w:space="0"/>
            </w:tcBorders>
            <w:vAlign w:val="top"/>
          </w:tcPr>
          <w:p>
            <w:pPr>
              <w:spacing w:line="280" w:lineRule="exact"/>
              <w:rPr>
                <w:rFonts w:hint="eastAsia"/>
                <w:szCs w:val="21"/>
              </w:rPr>
            </w:pPr>
          </w:p>
        </w:tc>
        <w:tc>
          <w:tcPr>
            <w:tcW w:w="648" w:type="dxa"/>
            <w:tcBorders>
              <w:top w:val="double" w:color="auto" w:sz="4" w:space="0"/>
              <w:bottom w:val="single" w:color="auto" w:sz="4" w:space="0"/>
              <w:right w:val="double" w:color="auto" w:sz="4" w:space="0"/>
            </w:tcBorders>
            <w:vAlign w:val="top"/>
          </w:tcPr>
          <w:p>
            <w:pPr>
              <w:spacing w:line="280" w:lineRule="exac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6950" w:type="dxa"/>
            <w:gridSpan w:val="2"/>
            <w:tcBorders>
              <w:top w:val="single" w:color="auto" w:sz="4" w:space="0"/>
              <w:left w:val="double" w:color="auto" w:sz="4" w:space="0"/>
              <w:bottom w:val="double" w:color="auto" w:sz="4" w:space="0"/>
            </w:tcBorders>
            <w:vAlign w:val="center"/>
          </w:tcPr>
          <w:p>
            <w:pPr>
              <w:spacing w:line="280" w:lineRule="exact"/>
              <w:rPr>
                <w:rFonts w:hint="eastAsia"/>
                <w:szCs w:val="21"/>
              </w:rPr>
            </w:pPr>
            <w:r>
              <w:rPr>
                <w:rFonts w:hint="eastAsia"/>
                <w:szCs w:val="21"/>
              </w:rPr>
              <w:t>占比得分</w:t>
            </w:r>
          </w:p>
        </w:tc>
        <w:tc>
          <w:tcPr>
            <w:tcW w:w="719" w:type="dxa"/>
            <w:tcBorders>
              <w:top w:val="single" w:color="auto" w:sz="4" w:space="0"/>
              <w:bottom w:val="double" w:color="auto" w:sz="4" w:space="0"/>
            </w:tcBorders>
            <w:vAlign w:val="center"/>
          </w:tcPr>
          <w:p>
            <w:pPr>
              <w:spacing w:line="280" w:lineRule="exact"/>
              <w:jc w:val="center"/>
              <w:rPr>
                <w:rFonts w:hint="eastAsia"/>
                <w:szCs w:val="21"/>
              </w:rPr>
            </w:pPr>
          </w:p>
        </w:tc>
        <w:tc>
          <w:tcPr>
            <w:tcW w:w="719" w:type="dxa"/>
            <w:tcBorders>
              <w:top w:val="single" w:color="auto" w:sz="4" w:space="0"/>
              <w:bottom w:val="double" w:color="auto" w:sz="4" w:space="0"/>
            </w:tcBorders>
            <w:vAlign w:val="top"/>
          </w:tcPr>
          <w:p>
            <w:pPr>
              <w:spacing w:line="280" w:lineRule="exact"/>
              <w:rPr>
                <w:rFonts w:hint="eastAsia"/>
                <w:szCs w:val="21"/>
              </w:rPr>
            </w:pPr>
          </w:p>
        </w:tc>
        <w:tc>
          <w:tcPr>
            <w:tcW w:w="648" w:type="dxa"/>
            <w:tcBorders>
              <w:top w:val="single" w:color="auto" w:sz="4" w:space="0"/>
              <w:bottom w:val="double" w:color="auto" w:sz="4" w:space="0"/>
              <w:right w:val="double" w:color="auto" w:sz="4" w:space="0"/>
            </w:tcBorders>
            <w:vAlign w:val="top"/>
          </w:tcPr>
          <w:p>
            <w:pPr>
              <w:spacing w:line="280" w:lineRule="exact"/>
              <w:rPr>
                <w:rFonts w:hint="eastAsia"/>
                <w:szCs w:val="21"/>
              </w:rPr>
            </w:pPr>
          </w:p>
        </w:tc>
      </w:tr>
    </w:tbl>
    <w:p>
      <w:pPr>
        <w:rPr>
          <w:rFonts w:hint="eastAsia"/>
        </w:rPr>
      </w:pPr>
      <w:r>
        <w:rPr>
          <w:rFonts w:hint="eastAsia"/>
        </w:rPr>
        <w:t>说明：教职工自评分占比30%，考核小组测评占比70%。</w:t>
      </w:r>
    </w:p>
    <w:p>
      <w:pPr>
        <w:rPr>
          <w:rFonts w:hint="eastAsia"/>
        </w:rPr>
      </w:pPr>
    </w:p>
    <w:p>
      <w:pPr>
        <w:rPr>
          <w:rFonts w:hint="eastAsia"/>
        </w:rPr>
      </w:pPr>
    </w:p>
    <w:p>
      <w:pPr>
        <w:rPr>
          <w:rFonts w:hint="eastAsia"/>
        </w:rPr>
      </w:pPr>
    </w:p>
    <w:p>
      <w:pPr>
        <w:rPr>
          <w:rFonts w:hint="eastAsia"/>
        </w:rPr>
      </w:pPr>
    </w:p>
    <w:p>
      <w:pPr>
        <w:rPr>
          <w:rFonts w:hint="eastAsia"/>
        </w:rPr>
      </w:pPr>
    </w:p>
    <w:p>
      <w:pPr>
        <w:spacing w:line="340" w:lineRule="exact"/>
        <w:rPr>
          <w:rFonts w:hint="eastAsia" w:ascii="宋体" w:hAnsi="宋体"/>
          <w:b/>
          <w:color w:val="FF0000"/>
          <w:sz w:val="24"/>
        </w:rPr>
      </w:pPr>
    </w:p>
    <w:p>
      <w:pPr>
        <w:spacing w:line="340" w:lineRule="exact"/>
        <w:rPr>
          <w:rFonts w:hint="eastAsia" w:ascii="宋体" w:hAnsi="宋体"/>
          <w:b/>
          <w:color w:val="FF0000"/>
          <w:sz w:val="24"/>
        </w:rPr>
      </w:pPr>
    </w:p>
    <w:p>
      <w:pPr>
        <w:spacing w:line="340" w:lineRule="exact"/>
        <w:rPr>
          <w:rFonts w:hint="eastAsia" w:ascii="宋体" w:hAnsi="宋体"/>
          <w:b/>
          <w:color w:val="FF0000"/>
          <w:sz w:val="24"/>
        </w:rPr>
      </w:pPr>
    </w:p>
    <w:p>
      <w:pPr>
        <w:spacing w:line="340" w:lineRule="exact"/>
        <w:rPr>
          <w:rFonts w:hint="eastAsia" w:ascii="宋体" w:hAnsi="宋体"/>
          <w:b/>
          <w:color w:val="FF0000"/>
          <w:sz w:val="24"/>
        </w:rPr>
      </w:pPr>
    </w:p>
    <w:p>
      <w:pPr>
        <w:spacing w:line="340" w:lineRule="exact"/>
        <w:rPr>
          <w:rFonts w:hint="eastAsia" w:ascii="宋体" w:hAnsi="宋体"/>
          <w:b/>
          <w:color w:val="000000"/>
          <w:sz w:val="24"/>
        </w:rPr>
      </w:pPr>
      <w:r>
        <w:rPr>
          <w:rFonts w:hint="eastAsia" w:ascii="宋体" w:hAnsi="宋体"/>
          <w:b/>
          <w:color w:val="000000"/>
          <w:sz w:val="24"/>
        </w:rPr>
        <w:t>附件十：</w:t>
      </w:r>
    </w:p>
    <w:p>
      <w:pPr>
        <w:pStyle w:val="5"/>
        <w:ind w:firstLine="2247" w:firstLineChars="746"/>
        <w:rPr>
          <w:rFonts w:hint="eastAsia"/>
          <w:b/>
          <w:color w:val="000000"/>
          <w:sz w:val="30"/>
          <w:szCs w:val="30"/>
        </w:rPr>
      </w:pPr>
      <w:r>
        <w:rPr>
          <w:rFonts w:hint="eastAsia"/>
          <w:b/>
          <w:color w:val="000000"/>
          <w:sz w:val="30"/>
          <w:szCs w:val="30"/>
        </w:rPr>
        <w:t>爱心学校行政人员工作考核细则</w:t>
      </w:r>
    </w:p>
    <w:p>
      <w:pPr>
        <w:pStyle w:val="5"/>
        <w:ind w:firstLine="560" w:firstLineChars="200"/>
        <w:rPr>
          <w:rFonts w:hint="eastAsia"/>
          <w:color w:val="000000"/>
          <w:sz w:val="28"/>
          <w:szCs w:val="28"/>
        </w:rPr>
      </w:pPr>
      <w:r>
        <w:rPr>
          <w:rFonts w:hint="eastAsia"/>
          <w:color w:val="000000"/>
          <w:sz w:val="28"/>
          <w:szCs w:val="28"/>
        </w:rPr>
        <w:t>一、学校校长在本校得教职工奖励性绩效工资的平均数，其余由教育局考核确定。</w:t>
      </w:r>
    </w:p>
    <w:p>
      <w:pPr>
        <w:pStyle w:val="5"/>
        <w:ind w:firstLine="560" w:firstLineChars="200"/>
        <w:rPr>
          <w:rFonts w:hint="eastAsia"/>
          <w:color w:val="000000"/>
          <w:sz w:val="28"/>
          <w:szCs w:val="28"/>
        </w:rPr>
      </w:pPr>
      <w:r>
        <w:rPr>
          <w:rFonts w:hint="eastAsia"/>
          <w:sz w:val="28"/>
          <w:szCs w:val="28"/>
        </w:rPr>
        <w:t>二、学校副校长经考核合格以上，</w:t>
      </w:r>
      <w:r>
        <w:rPr>
          <w:rFonts w:hint="eastAsia"/>
          <w:color w:val="000000"/>
          <w:sz w:val="28"/>
          <w:szCs w:val="28"/>
        </w:rPr>
        <w:t>得教职工奖励性绩效工资平均数的1.5。</w:t>
      </w:r>
      <w:r>
        <w:rPr>
          <w:rFonts w:hint="eastAsia"/>
          <w:sz w:val="28"/>
          <w:szCs w:val="28"/>
        </w:rPr>
        <w:t>学校中层正职领导经考核合格以上，</w:t>
      </w:r>
      <w:r>
        <w:rPr>
          <w:rFonts w:hint="eastAsia"/>
          <w:color w:val="000000"/>
          <w:sz w:val="28"/>
          <w:szCs w:val="28"/>
        </w:rPr>
        <w:t>得教职工奖励性绩效工资平均数的1.3，</w:t>
      </w:r>
      <w:r>
        <w:rPr>
          <w:rFonts w:hint="eastAsia"/>
          <w:sz w:val="28"/>
          <w:szCs w:val="28"/>
        </w:rPr>
        <w:t>学校中层副职领导经考核合格以上，</w:t>
      </w:r>
      <w:r>
        <w:rPr>
          <w:rFonts w:hint="eastAsia"/>
          <w:color w:val="000000"/>
          <w:sz w:val="28"/>
          <w:szCs w:val="28"/>
        </w:rPr>
        <w:t>得教职工奖励性绩效工资平均数的1.2，学校财务负责人经考核合格以上，得教职工奖励性绩效工资平均数的1.1。</w:t>
      </w:r>
    </w:p>
    <w:p>
      <w:pPr>
        <w:pStyle w:val="5"/>
        <w:spacing w:before="0" w:beforeAutospacing="0" w:after="0" w:afterAutospacing="0" w:line="340" w:lineRule="exact"/>
        <w:ind w:firstLine="560" w:firstLineChars="200"/>
        <w:rPr>
          <w:rFonts w:hint="eastAsia"/>
          <w:color w:val="000000"/>
          <w:sz w:val="28"/>
          <w:szCs w:val="28"/>
        </w:rPr>
      </w:pPr>
      <w:r>
        <w:rPr>
          <w:rFonts w:hint="eastAsia"/>
          <w:color w:val="000000"/>
          <w:sz w:val="28"/>
          <w:szCs w:val="28"/>
        </w:rPr>
        <w:t>三、学校行政人员考核内容：共6项共100分（见民意测评表）。</w:t>
      </w:r>
    </w:p>
    <w:p>
      <w:pPr>
        <w:pStyle w:val="5"/>
        <w:spacing w:before="0" w:beforeAutospacing="0" w:after="0" w:afterAutospacing="0" w:line="340" w:lineRule="exact"/>
        <w:ind w:firstLine="560" w:firstLineChars="200"/>
        <w:rPr>
          <w:rFonts w:hint="eastAsia"/>
          <w:color w:val="000000"/>
          <w:sz w:val="28"/>
          <w:szCs w:val="28"/>
        </w:rPr>
      </w:pPr>
      <w:r>
        <w:rPr>
          <w:rFonts w:hint="eastAsia"/>
          <w:color w:val="000000"/>
          <w:sz w:val="28"/>
          <w:szCs w:val="28"/>
        </w:rPr>
        <w:t>95分以上为优秀,85分以上为良好、60分以上为合格,60分以下为较差，合格以上得系数的100%,不合格不得系数奖.</w:t>
      </w:r>
    </w:p>
    <w:p>
      <w:pPr>
        <w:pStyle w:val="5"/>
        <w:spacing w:before="0" w:beforeAutospacing="0" w:after="0" w:afterAutospacing="0" w:line="340" w:lineRule="exact"/>
        <w:ind w:firstLine="480" w:firstLineChars="200"/>
        <w:rPr>
          <w:rFonts w:hint="eastAsia"/>
          <w:color w:val="000000"/>
        </w:rPr>
      </w:pPr>
    </w:p>
    <w:p>
      <w:pPr>
        <w:spacing w:line="340" w:lineRule="exact"/>
        <w:ind w:firstLine="1915" w:firstLineChars="795"/>
        <w:rPr>
          <w:rFonts w:hint="eastAsia"/>
          <w:b/>
          <w:color w:val="000000"/>
          <w:sz w:val="24"/>
        </w:rPr>
      </w:pPr>
      <w:r>
        <w:rPr>
          <w:rFonts w:hint="eastAsia"/>
          <w:b/>
          <w:color w:val="000000"/>
          <w:sz w:val="24"/>
        </w:rPr>
        <w:t>爱心学校行政人员教代会民意测评表</w:t>
      </w:r>
    </w:p>
    <w:p>
      <w:pPr>
        <w:spacing w:line="340" w:lineRule="exact"/>
        <w:ind w:firstLine="1325" w:firstLineChars="550"/>
        <w:rPr>
          <w:rFonts w:hint="eastAsia"/>
          <w:b/>
          <w:color w:val="000000"/>
          <w:sz w:val="24"/>
        </w:rPr>
      </w:pPr>
    </w:p>
    <w:tbl>
      <w:tblPr>
        <w:tblStyle w:val="8"/>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1158"/>
        <w:gridCol w:w="1260"/>
        <w:gridCol w:w="1080"/>
        <w:gridCol w:w="1260"/>
        <w:gridCol w:w="1080"/>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0" w:type="dxa"/>
            <w:vAlign w:val="center"/>
          </w:tcPr>
          <w:p>
            <w:pPr>
              <w:spacing w:line="500" w:lineRule="exact"/>
              <w:jc w:val="center"/>
              <w:rPr>
                <w:rFonts w:hint="eastAsia"/>
                <w:color w:val="000000"/>
                <w:szCs w:val="21"/>
              </w:rPr>
            </w:pPr>
            <w:r>
              <w:rPr>
                <w:rFonts w:hint="eastAsia"/>
                <w:color w:val="000000"/>
                <w:szCs w:val="21"/>
              </w:rPr>
              <w:t>姓  名</w:t>
            </w:r>
          </w:p>
        </w:tc>
        <w:tc>
          <w:tcPr>
            <w:tcW w:w="1158" w:type="dxa"/>
            <w:vAlign w:val="center"/>
          </w:tcPr>
          <w:p>
            <w:pPr>
              <w:spacing w:line="500" w:lineRule="exact"/>
              <w:jc w:val="center"/>
              <w:rPr>
                <w:rFonts w:hint="eastAsia"/>
                <w:color w:val="000000"/>
              </w:rPr>
            </w:pPr>
            <w:r>
              <w:rPr>
                <w:rFonts w:hint="eastAsia"/>
                <w:color w:val="000000"/>
              </w:rPr>
              <w:t>思想素质</w:t>
            </w:r>
          </w:p>
          <w:p>
            <w:pPr>
              <w:spacing w:line="500" w:lineRule="exact"/>
              <w:jc w:val="center"/>
              <w:rPr>
                <w:rFonts w:hint="eastAsia"/>
                <w:color w:val="000000"/>
                <w:sz w:val="24"/>
              </w:rPr>
            </w:pPr>
            <w:r>
              <w:rPr>
                <w:rFonts w:hint="eastAsia"/>
                <w:color w:val="000000"/>
              </w:rPr>
              <w:t>10分</w:t>
            </w:r>
          </w:p>
        </w:tc>
        <w:tc>
          <w:tcPr>
            <w:tcW w:w="1260" w:type="dxa"/>
            <w:vAlign w:val="center"/>
          </w:tcPr>
          <w:p>
            <w:pPr>
              <w:spacing w:line="500" w:lineRule="exact"/>
              <w:jc w:val="center"/>
              <w:rPr>
                <w:rFonts w:hint="eastAsia"/>
                <w:color w:val="000000"/>
              </w:rPr>
            </w:pPr>
            <w:r>
              <w:rPr>
                <w:rFonts w:hint="eastAsia"/>
                <w:color w:val="000000"/>
              </w:rPr>
              <w:t>工作作风</w:t>
            </w:r>
          </w:p>
          <w:p>
            <w:pPr>
              <w:spacing w:line="500" w:lineRule="exact"/>
              <w:jc w:val="center"/>
              <w:rPr>
                <w:rFonts w:hint="eastAsia"/>
                <w:color w:val="000000"/>
                <w:sz w:val="24"/>
              </w:rPr>
            </w:pPr>
            <w:r>
              <w:rPr>
                <w:rFonts w:hint="eastAsia"/>
                <w:color w:val="000000"/>
              </w:rPr>
              <w:t>10分</w:t>
            </w:r>
          </w:p>
        </w:tc>
        <w:tc>
          <w:tcPr>
            <w:tcW w:w="1080" w:type="dxa"/>
            <w:vAlign w:val="center"/>
          </w:tcPr>
          <w:p>
            <w:pPr>
              <w:spacing w:line="500" w:lineRule="exact"/>
              <w:jc w:val="center"/>
              <w:rPr>
                <w:rFonts w:hint="eastAsia"/>
                <w:color w:val="000000"/>
              </w:rPr>
            </w:pPr>
            <w:r>
              <w:rPr>
                <w:rFonts w:hint="eastAsia"/>
                <w:color w:val="000000"/>
              </w:rPr>
              <w:t>分管工作</w:t>
            </w:r>
          </w:p>
          <w:p>
            <w:pPr>
              <w:spacing w:line="500" w:lineRule="exact"/>
              <w:jc w:val="center"/>
              <w:rPr>
                <w:rFonts w:hint="eastAsia"/>
                <w:color w:val="000000"/>
                <w:sz w:val="24"/>
              </w:rPr>
            </w:pPr>
            <w:r>
              <w:rPr>
                <w:rFonts w:hint="eastAsia"/>
                <w:color w:val="000000"/>
              </w:rPr>
              <w:t>30分</w:t>
            </w:r>
          </w:p>
        </w:tc>
        <w:tc>
          <w:tcPr>
            <w:tcW w:w="1260" w:type="dxa"/>
            <w:vAlign w:val="center"/>
          </w:tcPr>
          <w:p>
            <w:pPr>
              <w:spacing w:line="500" w:lineRule="exact"/>
              <w:jc w:val="center"/>
              <w:rPr>
                <w:rFonts w:hint="eastAsia"/>
                <w:color w:val="000000"/>
              </w:rPr>
            </w:pPr>
            <w:r>
              <w:rPr>
                <w:rFonts w:hint="eastAsia"/>
                <w:color w:val="000000"/>
              </w:rPr>
              <w:t>教学任务</w:t>
            </w:r>
          </w:p>
          <w:p>
            <w:pPr>
              <w:spacing w:line="500" w:lineRule="exact"/>
              <w:jc w:val="center"/>
              <w:rPr>
                <w:rFonts w:hint="eastAsia"/>
                <w:color w:val="000000"/>
                <w:sz w:val="24"/>
              </w:rPr>
            </w:pPr>
            <w:r>
              <w:rPr>
                <w:rFonts w:hint="eastAsia"/>
                <w:color w:val="000000"/>
              </w:rPr>
              <w:t>20分</w:t>
            </w:r>
          </w:p>
        </w:tc>
        <w:tc>
          <w:tcPr>
            <w:tcW w:w="1080" w:type="dxa"/>
            <w:vAlign w:val="center"/>
          </w:tcPr>
          <w:p>
            <w:pPr>
              <w:spacing w:line="500" w:lineRule="exact"/>
              <w:jc w:val="center"/>
              <w:rPr>
                <w:rFonts w:hint="eastAsia"/>
                <w:color w:val="000000"/>
              </w:rPr>
            </w:pPr>
            <w:r>
              <w:rPr>
                <w:rFonts w:hint="eastAsia"/>
                <w:color w:val="000000"/>
              </w:rPr>
              <w:t>群众关系</w:t>
            </w:r>
          </w:p>
          <w:p>
            <w:pPr>
              <w:spacing w:line="500" w:lineRule="exact"/>
              <w:jc w:val="center"/>
              <w:rPr>
                <w:rFonts w:hint="eastAsia"/>
                <w:color w:val="000000"/>
                <w:sz w:val="24"/>
              </w:rPr>
            </w:pPr>
            <w:r>
              <w:rPr>
                <w:rFonts w:hint="eastAsia"/>
                <w:color w:val="000000"/>
              </w:rPr>
              <w:t>10分</w:t>
            </w:r>
          </w:p>
        </w:tc>
        <w:tc>
          <w:tcPr>
            <w:tcW w:w="1080" w:type="dxa"/>
            <w:vAlign w:val="center"/>
          </w:tcPr>
          <w:p>
            <w:pPr>
              <w:spacing w:line="500" w:lineRule="exact"/>
              <w:jc w:val="center"/>
              <w:rPr>
                <w:rFonts w:hint="eastAsia"/>
                <w:color w:val="000000"/>
                <w:szCs w:val="21"/>
              </w:rPr>
            </w:pPr>
            <w:r>
              <w:rPr>
                <w:rFonts w:hint="eastAsia"/>
                <w:color w:val="000000"/>
                <w:szCs w:val="21"/>
              </w:rPr>
              <w:t>工作实绩20分</w:t>
            </w:r>
          </w:p>
        </w:tc>
        <w:tc>
          <w:tcPr>
            <w:tcW w:w="1080" w:type="dxa"/>
            <w:vAlign w:val="center"/>
          </w:tcPr>
          <w:p>
            <w:pPr>
              <w:spacing w:line="500" w:lineRule="exact"/>
              <w:jc w:val="center"/>
              <w:rPr>
                <w:rFonts w:hint="eastAsia"/>
                <w:color w:val="000000"/>
                <w:sz w:val="24"/>
              </w:rPr>
            </w:pPr>
            <w:r>
              <w:rPr>
                <w:rFonts w:hint="eastAsia"/>
                <w:color w:val="000000"/>
                <w:sz w:val="24"/>
              </w:rPr>
              <w:t>总分</w:t>
            </w:r>
          </w:p>
          <w:p>
            <w:pPr>
              <w:spacing w:line="500" w:lineRule="exact"/>
              <w:jc w:val="center"/>
              <w:rPr>
                <w:rFonts w:hint="eastAsia"/>
                <w:color w:val="000000"/>
                <w:sz w:val="24"/>
              </w:rPr>
            </w:pPr>
            <w:r>
              <w:rPr>
                <w:rFonts w:hint="eastAsia"/>
                <w:color w:val="000000"/>
                <w:sz w:val="24"/>
              </w:rPr>
              <w:t>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290" w:type="dxa"/>
            <w:vAlign w:val="top"/>
          </w:tcPr>
          <w:p>
            <w:pPr>
              <w:spacing w:line="500" w:lineRule="exact"/>
              <w:rPr>
                <w:rFonts w:hint="eastAsia"/>
                <w:color w:val="000000"/>
                <w:szCs w:val="21"/>
              </w:rPr>
            </w:pPr>
          </w:p>
        </w:tc>
        <w:tc>
          <w:tcPr>
            <w:tcW w:w="1158" w:type="dxa"/>
            <w:vAlign w:val="top"/>
          </w:tcPr>
          <w:p>
            <w:pPr>
              <w:spacing w:line="500" w:lineRule="exact"/>
              <w:rPr>
                <w:rFonts w:hint="eastAsia"/>
                <w:color w:val="000000"/>
                <w:sz w:val="24"/>
              </w:rPr>
            </w:pPr>
          </w:p>
        </w:tc>
        <w:tc>
          <w:tcPr>
            <w:tcW w:w="1260" w:type="dxa"/>
            <w:vAlign w:val="top"/>
          </w:tcPr>
          <w:p>
            <w:pPr>
              <w:spacing w:line="500" w:lineRule="exact"/>
              <w:rPr>
                <w:rFonts w:hint="eastAsia"/>
                <w:color w:val="000000"/>
                <w:sz w:val="24"/>
              </w:rPr>
            </w:pPr>
          </w:p>
        </w:tc>
        <w:tc>
          <w:tcPr>
            <w:tcW w:w="1080" w:type="dxa"/>
            <w:vAlign w:val="top"/>
          </w:tcPr>
          <w:p>
            <w:pPr>
              <w:spacing w:line="500" w:lineRule="exact"/>
              <w:rPr>
                <w:rFonts w:hint="eastAsia"/>
                <w:color w:val="000000"/>
                <w:sz w:val="24"/>
              </w:rPr>
            </w:pPr>
          </w:p>
        </w:tc>
        <w:tc>
          <w:tcPr>
            <w:tcW w:w="1260" w:type="dxa"/>
            <w:vAlign w:val="top"/>
          </w:tcPr>
          <w:p>
            <w:pPr>
              <w:spacing w:line="500" w:lineRule="exact"/>
              <w:rPr>
                <w:rFonts w:hint="eastAsia"/>
                <w:color w:val="000000"/>
                <w:sz w:val="24"/>
              </w:rPr>
            </w:pPr>
          </w:p>
        </w:tc>
        <w:tc>
          <w:tcPr>
            <w:tcW w:w="1080" w:type="dxa"/>
            <w:vAlign w:val="top"/>
          </w:tcPr>
          <w:p>
            <w:pPr>
              <w:spacing w:line="500" w:lineRule="exact"/>
              <w:rPr>
                <w:rFonts w:hint="eastAsia"/>
                <w:color w:val="000000"/>
                <w:sz w:val="24"/>
              </w:rPr>
            </w:pPr>
          </w:p>
        </w:tc>
        <w:tc>
          <w:tcPr>
            <w:tcW w:w="1080" w:type="dxa"/>
            <w:vAlign w:val="top"/>
          </w:tcPr>
          <w:p>
            <w:pPr>
              <w:spacing w:line="500" w:lineRule="exact"/>
              <w:rPr>
                <w:rFonts w:hint="eastAsia"/>
                <w:color w:val="000000"/>
                <w:sz w:val="24"/>
              </w:rPr>
            </w:pPr>
          </w:p>
        </w:tc>
        <w:tc>
          <w:tcPr>
            <w:tcW w:w="1080" w:type="dxa"/>
            <w:vAlign w:val="top"/>
          </w:tcPr>
          <w:p>
            <w:pPr>
              <w:spacing w:line="500" w:lineRule="exact"/>
              <w:rPr>
                <w:rFonts w:hint="eastAsia"/>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290" w:type="dxa"/>
            <w:vAlign w:val="top"/>
          </w:tcPr>
          <w:p>
            <w:pPr>
              <w:spacing w:line="500" w:lineRule="exact"/>
              <w:rPr>
                <w:rFonts w:hint="eastAsia"/>
                <w:color w:val="000000"/>
                <w:szCs w:val="21"/>
              </w:rPr>
            </w:pPr>
          </w:p>
        </w:tc>
        <w:tc>
          <w:tcPr>
            <w:tcW w:w="1158" w:type="dxa"/>
            <w:vAlign w:val="top"/>
          </w:tcPr>
          <w:p>
            <w:pPr>
              <w:spacing w:line="500" w:lineRule="exact"/>
              <w:rPr>
                <w:rFonts w:hint="eastAsia"/>
                <w:color w:val="000000"/>
                <w:sz w:val="24"/>
              </w:rPr>
            </w:pPr>
          </w:p>
        </w:tc>
        <w:tc>
          <w:tcPr>
            <w:tcW w:w="1260" w:type="dxa"/>
            <w:vAlign w:val="top"/>
          </w:tcPr>
          <w:p>
            <w:pPr>
              <w:spacing w:line="500" w:lineRule="exact"/>
              <w:rPr>
                <w:rFonts w:hint="eastAsia"/>
                <w:color w:val="000000"/>
                <w:sz w:val="24"/>
              </w:rPr>
            </w:pPr>
          </w:p>
        </w:tc>
        <w:tc>
          <w:tcPr>
            <w:tcW w:w="1080" w:type="dxa"/>
            <w:vAlign w:val="top"/>
          </w:tcPr>
          <w:p>
            <w:pPr>
              <w:spacing w:line="500" w:lineRule="exact"/>
              <w:rPr>
                <w:rFonts w:hint="eastAsia"/>
                <w:color w:val="000000"/>
                <w:sz w:val="24"/>
              </w:rPr>
            </w:pPr>
          </w:p>
        </w:tc>
        <w:tc>
          <w:tcPr>
            <w:tcW w:w="1260" w:type="dxa"/>
            <w:vAlign w:val="top"/>
          </w:tcPr>
          <w:p>
            <w:pPr>
              <w:spacing w:line="500" w:lineRule="exact"/>
              <w:rPr>
                <w:rFonts w:hint="eastAsia"/>
                <w:color w:val="000000"/>
                <w:sz w:val="24"/>
              </w:rPr>
            </w:pPr>
          </w:p>
        </w:tc>
        <w:tc>
          <w:tcPr>
            <w:tcW w:w="1080" w:type="dxa"/>
            <w:vAlign w:val="top"/>
          </w:tcPr>
          <w:p>
            <w:pPr>
              <w:spacing w:line="500" w:lineRule="exact"/>
              <w:rPr>
                <w:rFonts w:hint="eastAsia"/>
                <w:color w:val="000000"/>
                <w:sz w:val="24"/>
              </w:rPr>
            </w:pPr>
          </w:p>
        </w:tc>
        <w:tc>
          <w:tcPr>
            <w:tcW w:w="1080" w:type="dxa"/>
            <w:vAlign w:val="top"/>
          </w:tcPr>
          <w:p>
            <w:pPr>
              <w:spacing w:line="500" w:lineRule="exact"/>
              <w:rPr>
                <w:rFonts w:hint="eastAsia"/>
                <w:color w:val="000000"/>
                <w:sz w:val="24"/>
              </w:rPr>
            </w:pPr>
          </w:p>
        </w:tc>
        <w:tc>
          <w:tcPr>
            <w:tcW w:w="1080" w:type="dxa"/>
            <w:vAlign w:val="top"/>
          </w:tcPr>
          <w:p>
            <w:pPr>
              <w:spacing w:line="500" w:lineRule="exact"/>
              <w:rPr>
                <w:rFonts w:hint="eastAsia"/>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290" w:type="dxa"/>
            <w:vAlign w:val="top"/>
          </w:tcPr>
          <w:p>
            <w:pPr>
              <w:spacing w:line="500" w:lineRule="exact"/>
              <w:rPr>
                <w:rFonts w:hint="eastAsia"/>
                <w:color w:val="000000"/>
                <w:szCs w:val="21"/>
              </w:rPr>
            </w:pPr>
          </w:p>
        </w:tc>
        <w:tc>
          <w:tcPr>
            <w:tcW w:w="1158" w:type="dxa"/>
            <w:vAlign w:val="top"/>
          </w:tcPr>
          <w:p>
            <w:pPr>
              <w:spacing w:line="500" w:lineRule="exact"/>
              <w:rPr>
                <w:rFonts w:hint="eastAsia"/>
                <w:color w:val="000000"/>
                <w:sz w:val="24"/>
              </w:rPr>
            </w:pPr>
          </w:p>
        </w:tc>
        <w:tc>
          <w:tcPr>
            <w:tcW w:w="1260" w:type="dxa"/>
            <w:vAlign w:val="top"/>
          </w:tcPr>
          <w:p>
            <w:pPr>
              <w:spacing w:line="500" w:lineRule="exact"/>
              <w:rPr>
                <w:rFonts w:hint="eastAsia"/>
                <w:color w:val="000000"/>
                <w:sz w:val="24"/>
              </w:rPr>
            </w:pPr>
          </w:p>
        </w:tc>
        <w:tc>
          <w:tcPr>
            <w:tcW w:w="1080" w:type="dxa"/>
            <w:vAlign w:val="top"/>
          </w:tcPr>
          <w:p>
            <w:pPr>
              <w:spacing w:line="500" w:lineRule="exact"/>
              <w:rPr>
                <w:rFonts w:hint="eastAsia"/>
                <w:color w:val="000000"/>
                <w:sz w:val="24"/>
              </w:rPr>
            </w:pPr>
          </w:p>
        </w:tc>
        <w:tc>
          <w:tcPr>
            <w:tcW w:w="1260" w:type="dxa"/>
            <w:vAlign w:val="top"/>
          </w:tcPr>
          <w:p>
            <w:pPr>
              <w:spacing w:line="500" w:lineRule="exact"/>
              <w:rPr>
                <w:rFonts w:hint="eastAsia"/>
                <w:color w:val="000000"/>
                <w:sz w:val="24"/>
              </w:rPr>
            </w:pPr>
          </w:p>
        </w:tc>
        <w:tc>
          <w:tcPr>
            <w:tcW w:w="1080" w:type="dxa"/>
            <w:vAlign w:val="top"/>
          </w:tcPr>
          <w:p>
            <w:pPr>
              <w:spacing w:line="500" w:lineRule="exact"/>
              <w:rPr>
                <w:rFonts w:hint="eastAsia"/>
                <w:color w:val="000000"/>
                <w:sz w:val="24"/>
              </w:rPr>
            </w:pPr>
          </w:p>
        </w:tc>
        <w:tc>
          <w:tcPr>
            <w:tcW w:w="1080" w:type="dxa"/>
            <w:vAlign w:val="top"/>
          </w:tcPr>
          <w:p>
            <w:pPr>
              <w:spacing w:line="500" w:lineRule="exact"/>
              <w:rPr>
                <w:rFonts w:hint="eastAsia"/>
                <w:color w:val="000000"/>
                <w:sz w:val="24"/>
              </w:rPr>
            </w:pPr>
          </w:p>
        </w:tc>
        <w:tc>
          <w:tcPr>
            <w:tcW w:w="1080" w:type="dxa"/>
            <w:vAlign w:val="top"/>
          </w:tcPr>
          <w:p>
            <w:pPr>
              <w:spacing w:line="500" w:lineRule="exact"/>
              <w:rPr>
                <w:rFonts w:hint="eastAsia"/>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290" w:type="dxa"/>
            <w:vAlign w:val="top"/>
          </w:tcPr>
          <w:p>
            <w:pPr>
              <w:spacing w:line="500" w:lineRule="exact"/>
              <w:rPr>
                <w:rFonts w:hint="eastAsia"/>
                <w:color w:val="000000"/>
                <w:szCs w:val="21"/>
              </w:rPr>
            </w:pPr>
          </w:p>
        </w:tc>
        <w:tc>
          <w:tcPr>
            <w:tcW w:w="1158" w:type="dxa"/>
            <w:vAlign w:val="top"/>
          </w:tcPr>
          <w:p>
            <w:pPr>
              <w:spacing w:line="500" w:lineRule="exact"/>
              <w:rPr>
                <w:rFonts w:hint="eastAsia"/>
                <w:color w:val="000000"/>
                <w:sz w:val="24"/>
              </w:rPr>
            </w:pPr>
          </w:p>
        </w:tc>
        <w:tc>
          <w:tcPr>
            <w:tcW w:w="1260" w:type="dxa"/>
            <w:vAlign w:val="top"/>
          </w:tcPr>
          <w:p>
            <w:pPr>
              <w:spacing w:line="500" w:lineRule="exact"/>
              <w:rPr>
                <w:rFonts w:hint="eastAsia"/>
                <w:color w:val="000000"/>
                <w:sz w:val="24"/>
              </w:rPr>
            </w:pPr>
          </w:p>
        </w:tc>
        <w:tc>
          <w:tcPr>
            <w:tcW w:w="1080" w:type="dxa"/>
            <w:vAlign w:val="top"/>
          </w:tcPr>
          <w:p>
            <w:pPr>
              <w:spacing w:line="500" w:lineRule="exact"/>
              <w:rPr>
                <w:rFonts w:hint="eastAsia"/>
                <w:color w:val="000000"/>
                <w:sz w:val="24"/>
              </w:rPr>
            </w:pPr>
          </w:p>
        </w:tc>
        <w:tc>
          <w:tcPr>
            <w:tcW w:w="1260" w:type="dxa"/>
            <w:vAlign w:val="top"/>
          </w:tcPr>
          <w:p>
            <w:pPr>
              <w:spacing w:line="500" w:lineRule="exact"/>
              <w:rPr>
                <w:rFonts w:hint="eastAsia"/>
                <w:color w:val="000000"/>
                <w:sz w:val="24"/>
              </w:rPr>
            </w:pPr>
          </w:p>
        </w:tc>
        <w:tc>
          <w:tcPr>
            <w:tcW w:w="1080" w:type="dxa"/>
            <w:vAlign w:val="top"/>
          </w:tcPr>
          <w:p>
            <w:pPr>
              <w:spacing w:line="500" w:lineRule="exact"/>
              <w:rPr>
                <w:rFonts w:hint="eastAsia"/>
                <w:color w:val="000000"/>
                <w:sz w:val="24"/>
              </w:rPr>
            </w:pPr>
          </w:p>
        </w:tc>
        <w:tc>
          <w:tcPr>
            <w:tcW w:w="1080" w:type="dxa"/>
            <w:vAlign w:val="top"/>
          </w:tcPr>
          <w:p>
            <w:pPr>
              <w:spacing w:line="500" w:lineRule="exact"/>
              <w:rPr>
                <w:rFonts w:hint="eastAsia"/>
                <w:color w:val="000000"/>
                <w:sz w:val="24"/>
              </w:rPr>
            </w:pPr>
          </w:p>
        </w:tc>
        <w:tc>
          <w:tcPr>
            <w:tcW w:w="1080" w:type="dxa"/>
            <w:vAlign w:val="top"/>
          </w:tcPr>
          <w:p>
            <w:pPr>
              <w:spacing w:line="500" w:lineRule="exact"/>
              <w:rPr>
                <w:rFonts w:hint="eastAsia"/>
                <w:color w:val="000000"/>
                <w:sz w:val="24"/>
              </w:rPr>
            </w:pPr>
          </w:p>
        </w:tc>
      </w:tr>
    </w:tbl>
    <w:p>
      <w:pPr>
        <w:pStyle w:val="5"/>
        <w:rPr>
          <w:rFonts w:hint="eastAsia" w:ascii="Times New Roman" w:hAnsi="Times New Roman" w:cs="Times New Roman"/>
          <w:color w:val="000000"/>
          <w:kern w:val="2"/>
        </w:rPr>
      </w:pPr>
    </w:p>
    <w:p>
      <w:pPr>
        <w:pStyle w:val="5"/>
        <w:rPr>
          <w:rFonts w:hint="eastAsia" w:ascii="Times New Roman" w:hAnsi="Times New Roman" w:cs="Times New Roman"/>
          <w:color w:val="000000"/>
          <w:kern w:val="2"/>
        </w:rPr>
      </w:pPr>
    </w:p>
    <w:p>
      <w:pPr>
        <w:pStyle w:val="5"/>
        <w:rPr>
          <w:rFonts w:hint="eastAsia" w:ascii="Times New Roman" w:hAnsi="Times New Roman" w:cs="Times New Roman"/>
          <w:color w:val="000000"/>
          <w:kern w:val="2"/>
        </w:rPr>
      </w:pPr>
    </w:p>
    <w:p>
      <w:pPr>
        <w:pStyle w:val="5"/>
        <w:adjustRightInd w:val="0"/>
        <w:snapToGrid w:val="0"/>
        <w:spacing w:line="520" w:lineRule="exact"/>
        <w:ind w:firstLine="560" w:firstLineChars="200"/>
        <w:rPr>
          <w:rFonts w:hint="eastAsia"/>
          <w:color w:val="000000"/>
          <w:sz w:val="28"/>
          <w:szCs w:val="28"/>
        </w:rPr>
      </w:pPr>
    </w:p>
    <w:p>
      <w:pPr>
        <w:pStyle w:val="5"/>
        <w:adjustRightInd w:val="0"/>
        <w:snapToGrid w:val="0"/>
        <w:spacing w:line="520" w:lineRule="exact"/>
        <w:ind w:firstLine="560" w:firstLineChars="200"/>
        <w:rPr>
          <w:rFonts w:hint="eastAsia"/>
          <w:color w:val="000000"/>
          <w:sz w:val="28"/>
          <w:szCs w:val="28"/>
        </w:rPr>
      </w:pPr>
      <w:r>
        <w:rPr>
          <w:rFonts w:hint="eastAsia"/>
          <w:color w:val="000000"/>
          <w:sz w:val="28"/>
          <w:szCs w:val="28"/>
        </w:rPr>
        <w:t>注：</w:t>
      </w:r>
    </w:p>
    <w:p>
      <w:pPr>
        <w:pStyle w:val="5"/>
        <w:widowControl w:val="0"/>
        <w:adjustRightInd w:val="0"/>
        <w:snapToGrid w:val="0"/>
        <w:spacing w:line="520" w:lineRule="exact"/>
        <w:ind w:firstLine="560" w:firstLineChars="200"/>
        <w:rPr>
          <w:rFonts w:hint="eastAsia"/>
          <w:color w:val="000000"/>
          <w:sz w:val="28"/>
          <w:szCs w:val="28"/>
        </w:rPr>
      </w:pPr>
      <w:r>
        <w:rPr>
          <w:rFonts w:hint="eastAsia"/>
          <w:color w:val="000000"/>
          <w:sz w:val="28"/>
          <w:szCs w:val="28"/>
        </w:rPr>
        <w:t>1、纳入考核的奖励性绩效工资基数教师为每学期</w:t>
      </w:r>
      <w:r>
        <w:rPr>
          <w:rFonts w:hint="eastAsia"/>
          <w:color w:val="000000"/>
          <w:sz w:val="28"/>
          <w:szCs w:val="28"/>
          <w:lang w:val="en-US" w:eastAsia="zh-CN"/>
        </w:rPr>
        <w:t>1</w:t>
      </w:r>
      <w:r>
        <w:rPr>
          <w:rFonts w:hint="eastAsia"/>
          <w:color w:val="000000"/>
          <w:sz w:val="28"/>
          <w:szCs w:val="28"/>
        </w:rPr>
        <w:t>000</w:t>
      </w:r>
      <w:r>
        <w:rPr>
          <w:rFonts w:hint="eastAsia"/>
          <w:color w:val="000000"/>
          <w:sz w:val="28"/>
          <w:szCs w:val="28"/>
          <w:lang w:val="en-US" w:eastAsia="zh-CN"/>
        </w:rPr>
        <w:t>0</w:t>
      </w:r>
      <w:r>
        <w:rPr>
          <w:rFonts w:hint="eastAsia"/>
          <w:color w:val="000000"/>
          <w:sz w:val="28"/>
          <w:szCs w:val="28"/>
        </w:rPr>
        <w:t>元，全年</w:t>
      </w:r>
      <w:r>
        <w:rPr>
          <w:rFonts w:hint="eastAsia"/>
          <w:color w:val="000000"/>
          <w:sz w:val="28"/>
          <w:szCs w:val="28"/>
          <w:lang w:val="en-US" w:eastAsia="zh-CN"/>
        </w:rPr>
        <w:t>20</w:t>
      </w:r>
      <w:r>
        <w:rPr>
          <w:rFonts w:hint="eastAsia"/>
          <w:color w:val="000000"/>
          <w:sz w:val="28"/>
          <w:szCs w:val="28"/>
        </w:rPr>
        <w:t>000元；职工为每学期</w:t>
      </w:r>
      <w:r>
        <w:rPr>
          <w:rFonts w:hint="eastAsia"/>
          <w:color w:val="000000"/>
          <w:sz w:val="28"/>
          <w:szCs w:val="28"/>
          <w:lang w:val="en-US" w:eastAsia="zh-CN"/>
        </w:rPr>
        <w:t>8500</w:t>
      </w:r>
      <w:r>
        <w:rPr>
          <w:rFonts w:hint="eastAsia"/>
          <w:color w:val="000000"/>
          <w:sz w:val="28"/>
          <w:szCs w:val="28"/>
        </w:rPr>
        <w:t>元，全年1</w:t>
      </w:r>
      <w:r>
        <w:rPr>
          <w:rFonts w:hint="eastAsia"/>
          <w:color w:val="000000"/>
          <w:sz w:val="28"/>
          <w:szCs w:val="28"/>
          <w:lang w:val="en-US" w:eastAsia="zh-CN"/>
        </w:rPr>
        <w:t>7</w:t>
      </w:r>
      <w:r>
        <w:rPr>
          <w:rFonts w:hint="eastAsia"/>
          <w:color w:val="000000"/>
          <w:sz w:val="28"/>
          <w:szCs w:val="28"/>
        </w:rPr>
        <w:t>000元。其余部分兑现教育教学成果奖后按教职工平均发放。</w:t>
      </w:r>
    </w:p>
    <w:p>
      <w:pPr>
        <w:adjustRightInd w:val="0"/>
        <w:snapToGrid w:val="0"/>
        <w:spacing w:line="520" w:lineRule="exact"/>
        <w:ind w:firstLine="560" w:firstLineChars="200"/>
        <w:rPr>
          <w:rFonts w:hint="eastAsia" w:ascii="宋体" w:hAnsi="宋体"/>
          <w:color w:val="000000"/>
          <w:spacing w:val="-10"/>
          <w:sz w:val="28"/>
          <w:szCs w:val="28"/>
        </w:rPr>
      </w:pPr>
      <w:r>
        <w:rPr>
          <w:rFonts w:hint="eastAsia" w:ascii="宋体" w:hAnsi="宋体"/>
          <w:color w:val="000000"/>
          <w:sz w:val="28"/>
          <w:szCs w:val="28"/>
        </w:rPr>
        <w:t>2、</w:t>
      </w:r>
      <w:r>
        <w:rPr>
          <w:rFonts w:hint="eastAsia" w:ascii="宋体" w:hAnsi="宋体"/>
          <w:color w:val="000000"/>
          <w:spacing w:val="-10"/>
          <w:sz w:val="28"/>
          <w:szCs w:val="28"/>
        </w:rPr>
        <w:t>有以下情形之一者，视情节扣发部分或全部奖励性绩效工资：</w:t>
      </w:r>
    </w:p>
    <w:p>
      <w:pPr>
        <w:adjustRightInd w:val="0"/>
        <w:snapToGrid w:val="0"/>
        <w:spacing w:line="520" w:lineRule="exact"/>
        <w:ind w:firstLine="585" w:firstLineChars="225"/>
        <w:rPr>
          <w:rFonts w:hint="eastAsia" w:ascii="宋体" w:hAnsi="宋体"/>
          <w:color w:val="000000"/>
          <w:spacing w:val="-10"/>
          <w:sz w:val="28"/>
          <w:szCs w:val="28"/>
        </w:rPr>
      </w:pPr>
      <w:r>
        <w:rPr>
          <w:rFonts w:hint="eastAsia" w:ascii="宋体" w:hAnsi="宋体"/>
          <w:color w:val="000000"/>
          <w:spacing w:val="-10"/>
          <w:sz w:val="28"/>
          <w:szCs w:val="28"/>
        </w:rPr>
        <w:t>⑴.严重违反昆山市教育局制定的“十个不准”与“六条禁令”，且造成严重后果或恶劣影响的；</w:t>
      </w:r>
    </w:p>
    <w:p>
      <w:pPr>
        <w:adjustRightInd w:val="0"/>
        <w:snapToGrid w:val="0"/>
        <w:spacing w:line="520" w:lineRule="exact"/>
        <w:ind w:firstLine="520" w:firstLineChars="200"/>
        <w:rPr>
          <w:rFonts w:hint="eastAsia" w:ascii="宋体" w:hAnsi="宋体"/>
          <w:color w:val="000000"/>
          <w:spacing w:val="-10"/>
          <w:sz w:val="28"/>
          <w:szCs w:val="28"/>
        </w:rPr>
      </w:pPr>
      <w:r>
        <w:rPr>
          <w:rFonts w:hint="eastAsia" w:ascii="宋体" w:hAnsi="宋体"/>
          <w:color w:val="000000"/>
          <w:spacing w:val="-10"/>
          <w:sz w:val="28"/>
          <w:szCs w:val="28"/>
        </w:rPr>
        <w:t>⑵.教职工有违法犯罪行为的；</w:t>
      </w:r>
    </w:p>
    <w:p>
      <w:pPr>
        <w:adjustRightInd w:val="0"/>
        <w:snapToGrid w:val="0"/>
        <w:spacing w:line="520" w:lineRule="exact"/>
        <w:ind w:firstLine="520" w:firstLineChars="200"/>
        <w:rPr>
          <w:rFonts w:hint="eastAsia" w:ascii="宋体" w:hAnsi="宋体"/>
          <w:spacing w:val="-10"/>
          <w:sz w:val="28"/>
          <w:szCs w:val="28"/>
        </w:rPr>
      </w:pPr>
      <w:r>
        <w:rPr>
          <w:rFonts w:hint="eastAsia" w:ascii="宋体" w:hAnsi="宋体"/>
          <w:color w:val="000000"/>
          <w:spacing w:val="-10"/>
          <w:sz w:val="28"/>
          <w:szCs w:val="28"/>
        </w:rPr>
        <w:t>⑶.因管理或工作失误、失职造成重大安全责任事故的。</w:t>
      </w:r>
    </w:p>
    <w:p>
      <w:pPr>
        <w:rPr>
          <w:rFonts w:ascii="宋体" w:hAnsi="宋体" w:cs="宋体"/>
          <w:color w:val="666666"/>
          <w:kern w:val="0"/>
          <w:sz w:val="28"/>
          <w:szCs w:val="28"/>
        </w:rPr>
      </w:pPr>
    </w:p>
    <w:p>
      <w:pPr>
        <w:rPr>
          <w:rFonts w:hint="eastAsia" w:eastAsia="宋体"/>
          <w:lang w:eastAsia="zh-CN"/>
        </w:rPr>
      </w:pPr>
      <w:r>
        <w:rPr>
          <w:rFonts w:ascii="宋体" w:hAnsi="宋体" w:cs="宋体"/>
          <w:color w:val="666666"/>
          <w:kern w:val="0"/>
          <w:sz w:val="28"/>
          <w:szCs w:val="28"/>
        </w:rPr>
        <w:br w:type="page"/>
      </w:r>
      <w:r>
        <w:rPr>
          <w:rFonts w:hint="eastAsia" w:eastAsia="宋体"/>
          <w:lang w:eastAsia="zh-CN"/>
        </w:rPr>
        <w:drawing>
          <wp:inline distT="0" distB="0" distL="114300" distR="114300">
            <wp:extent cx="5267960" cy="8101330"/>
            <wp:effectExtent l="0" t="0" r="8890" b="13970"/>
            <wp:docPr id="4" name="图片 4" descr="2019.6.28召开有偿家教整治和师德承诺活动专题会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19.6.28召开有偿家教整治和师德承诺活动专题会议"/>
                    <pic:cNvPicPr>
                      <a:picLocks noChangeAspect="1"/>
                    </pic:cNvPicPr>
                  </pic:nvPicPr>
                  <pic:blipFill>
                    <a:blip r:embed="rId6"/>
                    <a:stretch>
                      <a:fillRect/>
                    </a:stretch>
                  </pic:blipFill>
                  <pic:spPr>
                    <a:xfrm>
                      <a:off x="0" y="0"/>
                      <a:ext cx="5267960" cy="8101330"/>
                    </a:xfrm>
                    <a:prstGeom prst="rect">
                      <a:avLst/>
                    </a:prstGeom>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89880" cy="5734050"/>
            <wp:effectExtent l="0" t="0" r="127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a:stretch>
                      <a:fillRect/>
                    </a:stretch>
                  </pic:blipFill>
                  <pic:spPr>
                    <a:xfrm>
                      <a:off x="0" y="0"/>
                      <a:ext cx="5389880" cy="5734050"/>
                    </a:xfrm>
                    <a:prstGeom prst="rect">
                      <a:avLst/>
                    </a:prstGeom>
                    <a:noFill/>
                    <a:ln w="9525">
                      <a:noFill/>
                    </a:ln>
                  </pic:spPr>
                </pic:pic>
              </a:graphicData>
            </a:graphic>
          </wp:inline>
        </w:drawing>
      </w:r>
    </w:p>
    <w:p>
      <w:pPr>
        <w:rPr>
          <w:rFonts w:hint="eastAsia" w:eastAsia="宋体"/>
          <w:lang w:eastAsia="zh-CN"/>
        </w:rPr>
      </w:pPr>
    </w:p>
    <w:p>
      <w:pPr>
        <w:rPr>
          <w:rFonts w:hint="eastAsia" w:eastAsia="宋体"/>
          <w:lang w:eastAsia="zh-CN"/>
        </w:rPr>
      </w:pPr>
    </w:p>
    <w:p>
      <w:pPr>
        <w:jc w:val="center"/>
        <w:rPr>
          <w:rFonts w:hint="eastAsia"/>
          <w:lang w:val="en-US" w:eastAsia="zh-CN"/>
        </w:rPr>
      </w:pPr>
      <w:r>
        <w:rPr>
          <w:rFonts w:hint="eastAsia"/>
          <w:lang w:val="en-US" w:eastAsia="zh-CN"/>
        </w:rPr>
        <w:t xml:space="preserve"> </w:t>
      </w: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both"/>
        <w:rPr>
          <w:rFonts w:hint="eastAsia"/>
          <w:lang w:val="en-US" w:eastAsia="zh-CN"/>
        </w:rPr>
      </w:pPr>
      <w:bookmarkStart w:id="0" w:name="_GoBack"/>
      <w:bookmarkEnd w:id="0"/>
    </w:p>
    <w:p>
      <w:pPr>
        <w:jc w:val="center"/>
        <w:rPr>
          <w:rFonts w:hint="eastAsia"/>
          <w:lang w:val="en-US" w:eastAsia="zh-CN"/>
        </w:rPr>
      </w:pPr>
    </w:p>
    <w:p>
      <w:pPr>
        <w:jc w:val="center"/>
        <w:rPr>
          <w:rFonts w:ascii="宋体" w:hAnsi="宋体" w:eastAsia="宋体"/>
          <w:b/>
          <w:bCs/>
          <w:sz w:val="44"/>
          <w:szCs w:val="44"/>
        </w:rPr>
      </w:pPr>
      <w:r>
        <w:rPr>
          <w:rFonts w:hint="eastAsia" w:ascii="宋体" w:hAnsi="宋体" w:eastAsia="宋体"/>
          <w:b/>
          <w:bCs/>
          <w:sz w:val="44"/>
          <w:szCs w:val="44"/>
        </w:rPr>
        <w:t>昆山市</w:t>
      </w:r>
      <w:r>
        <w:rPr>
          <w:rFonts w:hint="eastAsia" w:ascii="宋体" w:hAnsi="宋体" w:eastAsia="宋体"/>
          <w:b/>
          <w:bCs/>
          <w:sz w:val="44"/>
          <w:szCs w:val="44"/>
          <w:lang w:eastAsia="zh-CN"/>
        </w:rPr>
        <w:t>爱心</w:t>
      </w:r>
      <w:r>
        <w:rPr>
          <w:rFonts w:ascii="宋体" w:hAnsi="宋体" w:eastAsia="宋体"/>
          <w:b/>
          <w:bCs/>
          <w:sz w:val="44"/>
          <w:szCs w:val="44"/>
        </w:rPr>
        <w:t>学校校本课程评价方案</w:t>
      </w:r>
    </w:p>
    <w:p>
      <w:pPr>
        <w:ind w:right="1120"/>
        <w:jc w:val="right"/>
        <w:rPr>
          <w:rFonts w:eastAsiaTheme="minorEastAsia"/>
          <w:sz w:val="24"/>
          <w:szCs w:val="24"/>
        </w:rPr>
      </w:pPr>
      <w:r>
        <w:rPr>
          <w:rFonts w:hint="eastAsia" w:eastAsiaTheme="minorEastAsia"/>
          <w:sz w:val="24"/>
          <w:szCs w:val="24"/>
        </w:rPr>
        <w:t>201</w:t>
      </w:r>
      <w:r>
        <w:rPr>
          <w:rFonts w:hint="eastAsia" w:eastAsiaTheme="minorEastAsia"/>
          <w:sz w:val="24"/>
          <w:szCs w:val="24"/>
          <w:lang w:val="en-US" w:eastAsia="zh-CN"/>
        </w:rPr>
        <w:t>8</w:t>
      </w:r>
      <w:r>
        <w:rPr>
          <w:rFonts w:hint="eastAsia" w:eastAsiaTheme="minorEastAsia"/>
          <w:sz w:val="24"/>
          <w:szCs w:val="24"/>
        </w:rPr>
        <w:t>年9月</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000000" w:themeColor="text1"/>
          <w:sz w:val="24"/>
          <w:szCs w:val="24"/>
        </w:rPr>
      </w:pPr>
      <w:r>
        <w:rPr>
          <w:rFonts w:hint="eastAsia" w:ascii="宋体" w:hAnsi="宋体" w:eastAsia="宋体" w:cs="宋体"/>
          <w:b w:val="0"/>
          <w:bCs w:val="0"/>
          <w:color w:val="000000" w:themeColor="text1"/>
          <w:sz w:val="24"/>
          <w:szCs w:val="24"/>
        </w:rPr>
        <w:t xml:space="preserve">校本课程的评价更多地依靠学校进行自觉自律的自我评价，不断反思课程开发过程中出现的各种问题，自我批评、自我激励、自我改进，保证校本课程开发的健康顺利运行。建立较为规范的自觉自律的内部评价与改进机制，是一所学校成功地进行校本课程开发必不可少的重要条件。  </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000000" w:themeColor="text1"/>
          <w:sz w:val="24"/>
          <w:szCs w:val="24"/>
        </w:rPr>
      </w:pPr>
      <w:r>
        <w:rPr>
          <w:rFonts w:hint="eastAsia" w:ascii="宋体" w:hAnsi="宋体" w:eastAsia="宋体" w:cs="宋体"/>
          <w:b w:val="0"/>
          <w:bCs w:val="0"/>
          <w:color w:val="000000" w:themeColor="text1"/>
          <w:sz w:val="24"/>
          <w:szCs w:val="24"/>
        </w:rPr>
        <w:t>校本课程的实施需要跟上科学的评价，只有这样才能确保课程实效，保证长效。</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000000" w:themeColor="text1"/>
          <w:sz w:val="24"/>
          <w:szCs w:val="24"/>
        </w:rPr>
      </w:pPr>
      <w:r>
        <w:rPr>
          <w:rFonts w:hint="eastAsia" w:ascii="宋体" w:hAnsi="宋体" w:eastAsia="宋体" w:cs="宋体"/>
          <w:b w:val="0"/>
          <w:bCs w:val="0"/>
          <w:color w:val="000000" w:themeColor="text1"/>
          <w:sz w:val="24"/>
          <w:szCs w:val="24"/>
        </w:rPr>
        <w:t>一是评价主体的多元化，将评价作为由教师、学生、学校管理者以及学生家长共同参与的分析与评估的过程。从而促进教师、学生、管理者主动参与，自我反思、自我教育，主动接纳和认同评价结果，自觉改进工作和学习过程中的行为，实现自我发展。</w:t>
      </w:r>
    </w:p>
    <w:p>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000000" w:themeColor="text1"/>
          <w:sz w:val="24"/>
          <w:szCs w:val="24"/>
        </w:rPr>
      </w:pPr>
      <w:r>
        <w:rPr>
          <w:rFonts w:hint="eastAsia" w:ascii="宋体" w:hAnsi="宋体" w:eastAsia="宋体" w:cs="宋体"/>
          <w:b w:val="0"/>
          <w:bCs w:val="0"/>
          <w:color w:val="000000" w:themeColor="text1"/>
          <w:sz w:val="24"/>
          <w:szCs w:val="24"/>
        </w:rPr>
        <w:t>二是评价指标的多元化，是指从关注学生学业成绩的评价，转向对学生多方面素质的评价。从学生的</w:t>
      </w:r>
      <w:r>
        <w:rPr>
          <w:rFonts w:hint="eastAsia" w:ascii="宋体" w:hAnsi="宋体" w:eastAsia="宋体" w:cs="宋体"/>
          <w:b w:val="0"/>
          <w:bCs w:val="0"/>
          <w:color w:val="000000" w:themeColor="text1"/>
          <w:sz w:val="24"/>
          <w:szCs w:val="24"/>
          <w:lang w:eastAsia="zh-CN"/>
        </w:rPr>
        <w:t>观察能力、判断能力、记忆能力、思维能力等认知力到动作协调性、自控能力、兴趣稳定性、社会适应能力及人格等</w:t>
      </w:r>
      <w:r>
        <w:rPr>
          <w:rFonts w:hint="eastAsia" w:ascii="宋体" w:hAnsi="宋体" w:eastAsia="宋体" w:cs="宋体"/>
          <w:b w:val="0"/>
          <w:bCs w:val="0"/>
          <w:color w:val="000000" w:themeColor="text1"/>
          <w:sz w:val="24"/>
          <w:szCs w:val="24"/>
        </w:rPr>
        <w:t>。承认和尊重学生发展的差异性和独特性，促进他们的个性化</w:t>
      </w:r>
      <w:r>
        <w:rPr>
          <w:rFonts w:hint="eastAsia" w:ascii="宋体" w:hAnsi="宋体" w:eastAsia="宋体" w:cs="宋体"/>
          <w:b w:val="0"/>
          <w:bCs w:val="0"/>
          <w:color w:val="000000" w:themeColor="text1"/>
          <w:sz w:val="24"/>
          <w:szCs w:val="24"/>
          <w:lang w:eastAsia="zh-CN"/>
        </w:rPr>
        <w:t>、不同程度的</w:t>
      </w:r>
      <w:r>
        <w:rPr>
          <w:rFonts w:hint="eastAsia" w:ascii="宋体" w:hAnsi="宋体" w:eastAsia="宋体" w:cs="宋体"/>
          <w:b w:val="0"/>
          <w:bCs w:val="0"/>
          <w:color w:val="000000" w:themeColor="text1"/>
          <w:sz w:val="24"/>
          <w:szCs w:val="24"/>
        </w:rPr>
        <w:t>发展。</w:t>
      </w:r>
    </w:p>
    <w:p>
      <w:pPr>
        <w:keepNext w:val="0"/>
        <w:keepLines w:val="0"/>
        <w:pageBreakBefore w:val="0"/>
        <w:widowControl/>
        <w:kinsoku/>
        <w:wordWrap/>
        <w:overflowPunct/>
        <w:topLinePunct w:val="0"/>
        <w:autoSpaceDE/>
        <w:autoSpaceDN/>
        <w:bidi w:val="0"/>
        <w:adjustRightInd/>
        <w:snapToGrid/>
        <w:spacing w:line="480" w:lineRule="exact"/>
        <w:ind w:firstLine="600" w:firstLineChars="250"/>
        <w:textAlignment w:val="auto"/>
        <w:outlineLvl w:val="9"/>
        <w:rPr>
          <w:rFonts w:hint="eastAsia" w:ascii="宋体" w:hAnsi="宋体" w:eastAsia="宋体" w:cs="宋体"/>
          <w:b w:val="0"/>
          <w:bCs w:val="0"/>
          <w:color w:val="000000" w:themeColor="text1"/>
          <w:sz w:val="24"/>
          <w:szCs w:val="24"/>
        </w:rPr>
      </w:pPr>
      <w:r>
        <w:rPr>
          <w:rFonts w:hint="eastAsia" w:ascii="宋体" w:hAnsi="宋体" w:eastAsia="宋体" w:cs="宋体"/>
          <w:b w:val="0"/>
          <w:bCs w:val="0"/>
          <w:color w:val="000000" w:themeColor="text1"/>
          <w:sz w:val="24"/>
          <w:szCs w:val="24"/>
        </w:rPr>
        <w:t>三是评价方法的多样化，把握三个原则，量化评价和质性评价结合、等级与评语相结合、过程性与终结性相结合。既要有行为观察，又要有成长记录；既要</w:t>
      </w:r>
      <w:r>
        <w:rPr>
          <w:rFonts w:hint="eastAsia" w:ascii="宋体" w:hAnsi="宋体" w:eastAsia="宋体" w:cs="宋体"/>
          <w:b w:val="0"/>
          <w:bCs w:val="0"/>
          <w:color w:val="000000" w:themeColor="text1"/>
          <w:sz w:val="24"/>
          <w:szCs w:val="24"/>
          <w:lang w:eastAsia="zh-CN"/>
        </w:rPr>
        <w:t>有学前的各种能力评估</w:t>
      </w:r>
      <w:r>
        <w:rPr>
          <w:rFonts w:hint="eastAsia" w:ascii="宋体" w:hAnsi="宋体" w:eastAsia="宋体" w:cs="宋体"/>
          <w:b w:val="0"/>
          <w:bCs w:val="0"/>
          <w:color w:val="000000" w:themeColor="text1"/>
          <w:sz w:val="24"/>
          <w:szCs w:val="24"/>
        </w:rPr>
        <w:t>，又要有</w:t>
      </w:r>
      <w:r>
        <w:rPr>
          <w:rFonts w:hint="eastAsia" w:ascii="宋体" w:hAnsi="宋体" w:eastAsia="宋体" w:cs="宋体"/>
          <w:b w:val="0"/>
          <w:bCs w:val="0"/>
          <w:color w:val="000000" w:themeColor="text1"/>
          <w:sz w:val="24"/>
          <w:szCs w:val="24"/>
          <w:lang w:eastAsia="zh-CN"/>
        </w:rPr>
        <w:t>学习后期</w:t>
      </w:r>
      <w:r>
        <w:rPr>
          <w:rFonts w:hint="eastAsia" w:ascii="宋体" w:hAnsi="宋体" w:eastAsia="宋体" w:cs="宋体"/>
          <w:b w:val="0"/>
          <w:bCs w:val="0"/>
          <w:color w:val="000000" w:themeColor="text1"/>
          <w:sz w:val="24"/>
          <w:szCs w:val="24"/>
        </w:rPr>
        <w:t>的</w:t>
      </w:r>
      <w:r>
        <w:rPr>
          <w:rFonts w:hint="eastAsia" w:ascii="宋体" w:hAnsi="宋体" w:eastAsia="宋体" w:cs="宋体"/>
          <w:b w:val="0"/>
          <w:bCs w:val="0"/>
          <w:color w:val="000000" w:themeColor="text1"/>
          <w:sz w:val="24"/>
          <w:szCs w:val="24"/>
          <w:lang w:eastAsia="zh-CN"/>
        </w:rPr>
        <w:t>评价</w:t>
      </w:r>
      <w:r>
        <w:rPr>
          <w:rFonts w:hint="eastAsia" w:ascii="宋体" w:hAnsi="宋体" w:eastAsia="宋体" w:cs="宋体"/>
          <w:b w:val="0"/>
          <w:bCs w:val="0"/>
          <w:color w:val="000000" w:themeColor="text1"/>
          <w:sz w:val="24"/>
          <w:szCs w:val="24"/>
        </w:rPr>
        <w:t>。特别要重视发展过程的形成性评价，为终结性评价奠定基础、提供依据，使终结性评价具有客观性和说服力。进而提出改进工作的思路和计划，作为下一阶段教学活动的起点。这样一个循环往复的过程，既是校本课程开发与实施的不断完善的过程，也是评价改革不断深化和发展的过程。</w:t>
      </w:r>
    </w:p>
    <w:p>
      <w:pPr>
        <w:keepNext w:val="0"/>
        <w:keepLines w:val="0"/>
        <w:pageBreakBefore w:val="0"/>
        <w:widowControl/>
        <w:kinsoku/>
        <w:wordWrap/>
        <w:overflowPunct/>
        <w:topLinePunct w:val="0"/>
        <w:autoSpaceDE/>
        <w:autoSpaceDN/>
        <w:bidi w:val="0"/>
        <w:adjustRightInd/>
        <w:snapToGrid/>
        <w:spacing w:line="480" w:lineRule="exact"/>
        <w:textAlignment w:val="auto"/>
        <w:outlineLvl w:val="9"/>
        <w:rPr>
          <w:rFonts w:hint="eastAsia" w:ascii="宋体" w:hAnsi="宋体" w:eastAsia="宋体" w:cs="宋体"/>
          <w:b w:val="0"/>
          <w:bCs w:val="0"/>
          <w:color w:val="000000" w:themeColor="text1"/>
          <w:sz w:val="24"/>
          <w:szCs w:val="24"/>
        </w:rPr>
      </w:pPr>
      <w:r>
        <w:rPr>
          <w:rFonts w:hint="eastAsia" w:ascii="宋体" w:hAnsi="宋体" w:eastAsia="宋体" w:cs="宋体"/>
          <w:b w:val="0"/>
          <w:bCs w:val="0"/>
          <w:color w:val="000000" w:themeColor="text1"/>
          <w:sz w:val="24"/>
          <w:szCs w:val="24"/>
        </w:rPr>
        <w:t xml:space="preserve">    通过此评价方案，实现校本课程开发的三大追求“学生个性发展，教师专业发展，学校特色形成”。</w:t>
      </w:r>
    </w:p>
    <w:p>
      <w:pPr>
        <w:keepNext w:val="0"/>
        <w:keepLines w:val="0"/>
        <w:pageBreakBefore w:val="0"/>
        <w:widowControl/>
        <w:kinsoku/>
        <w:wordWrap/>
        <w:overflowPunct/>
        <w:topLinePunct w:val="0"/>
        <w:autoSpaceDE/>
        <w:autoSpaceDN/>
        <w:bidi w:val="0"/>
        <w:adjustRightInd/>
        <w:snapToGrid/>
        <w:spacing w:line="480" w:lineRule="exact"/>
        <w:textAlignment w:val="auto"/>
        <w:outlineLvl w:val="9"/>
        <w:rPr>
          <w:sz w:val="24"/>
          <w:szCs w:val="24"/>
        </w:rPr>
      </w:pPr>
      <w:r>
        <w:rPr>
          <w:rFonts w:hint="eastAsia" w:eastAsiaTheme="minorEastAsia"/>
          <w:sz w:val="24"/>
          <w:szCs w:val="24"/>
        </w:rPr>
        <w:t xml:space="preserve">                                </w:t>
      </w:r>
      <w:r>
        <w:rPr>
          <w:rFonts w:eastAsiaTheme="minorEastAsia"/>
          <w:sz w:val="24"/>
          <w:szCs w:val="24"/>
        </w:rPr>
        <w:t xml:space="preserve">               </w:t>
      </w:r>
    </w:p>
    <w:p>
      <w:pPr>
        <w:rPr>
          <w:rFonts w:ascii="仿宋" w:hAnsi="仿宋" w:eastAsia="仿宋" w:cs="Times New Roman"/>
          <w:color w:val="auto"/>
          <w:sz w:val="24"/>
          <w:szCs w:val="24"/>
        </w:rPr>
      </w:pPr>
    </w:p>
    <w:p>
      <w:pPr>
        <w:pStyle w:val="5"/>
        <w:shd w:val="clear" w:color="auto" w:fill="FFFFFF"/>
        <w:spacing w:line="450" w:lineRule="atLeast"/>
        <w:rPr>
          <w:rFonts w:ascii="黑体" w:hAnsi="黑体" w:eastAsia="黑体"/>
          <w:b/>
          <w:sz w:val="24"/>
          <w:szCs w:val="24"/>
        </w:rPr>
      </w:pPr>
    </w:p>
    <w:p>
      <w:pPr>
        <w:pStyle w:val="5"/>
        <w:shd w:val="clear" w:color="auto" w:fill="FFFFFF"/>
        <w:spacing w:line="450" w:lineRule="atLeast"/>
        <w:rPr>
          <w:rFonts w:ascii="黑体" w:hAnsi="黑体" w:eastAsia="黑体"/>
          <w:b/>
          <w:sz w:val="24"/>
          <w:szCs w:val="24"/>
        </w:rPr>
      </w:pPr>
    </w:p>
    <w:p>
      <w:pPr>
        <w:rPr>
          <w:rFonts w:hint="eastAsia" w:eastAsia="宋体"/>
          <w:lang w:val="en-US" w:eastAsia="zh-CN"/>
        </w:rPr>
      </w:pPr>
    </w:p>
    <w:p>
      <w:pPr>
        <w:spacing w:line="460" w:lineRule="exact"/>
        <w:ind w:firstLine="3253" w:firstLineChars="900"/>
        <w:jc w:val="both"/>
        <w:rPr>
          <w:rFonts w:hint="eastAsia"/>
          <w:b/>
          <w:sz w:val="36"/>
          <w:szCs w:val="36"/>
          <w:lang w:eastAsia="zh-CN"/>
        </w:rPr>
      </w:pPr>
      <w:r>
        <w:rPr>
          <w:rFonts w:hint="eastAsia"/>
          <w:b/>
          <w:sz w:val="36"/>
          <w:szCs w:val="36"/>
          <w:lang w:eastAsia="zh-CN"/>
        </w:rPr>
        <w:t>昆山市爱心学校</w:t>
      </w:r>
    </w:p>
    <w:p>
      <w:pPr>
        <w:jc w:val="center"/>
        <w:rPr>
          <w:rFonts w:hint="eastAsia"/>
          <w:b/>
          <w:bCs/>
          <w:sz w:val="36"/>
          <w:szCs w:val="36"/>
          <w:lang w:eastAsia="zh-CN"/>
        </w:rPr>
      </w:pPr>
      <w:r>
        <w:rPr>
          <w:rFonts w:hint="eastAsia"/>
          <w:b/>
          <w:bCs/>
          <w:sz w:val="36"/>
          <w:szCs w:val="36"/>
          <w:lang w:eastAsia="zh-CN"/>
        </w:rPr>
        <w:t>聋部学生综合素质报告册</w:t>
      </w:r>
      <w:r>
        <w:rPr>
          <w:rFonts w:hint="eastAsia"/>
          <w:b/>
          <w:bCs/>
          <w:sz w:val="36"/>
          <w:szCs w:val="36"/>
          <w:lang w:eastAsia="zh-CN"/>
        </w:rPr>
        <w:drawing>
          <wp:inline distT="0" distB="0" distL="114300" distR="114300">
            <wp:extent cx="5602605" cy="2943860"/>
            <wp:effectExtent l="0" t="0" r="17145" b="8890"/>
            <wp:docPr id="6" name="图片 5" descr="IMG_0372(20180509-09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0372(20180509-090111)"/>
                    <pic:cNvPicPr>
                      <a:picLocks noChangeAspect="1"/>
                    </pic:cNvPicPr>
                  </pic:nvPicPr>
                  <pic:blipFill>
                    <a:blip r:embed="rId8"/>
                    <a:stretch>
                      <a:fillRect/>
                    </a:stretch>
                  </pic:blipFill>
                  <pic:spPr>
                    <a:xfrm>
                      <a:off x="0" y="0"/>
                      <a:ext cx="5602605" cy="2943860"/>
                    </a:xfrm>
                    <a:prstGeom prst="rect">
                      <a:avLst/>
                    </a:prstGeom>
                    <a:noFill/>
                    <a:ln>
                      <a:noFill/>
                    </a:ln>
                  </pic:spPr>
                </pic:pic>
              </a:graphicData>
            </a:graphic>
          </wp:inline>
        </w:drawing>
      </w:r>
    </w:p>
    <w:p>
      <w:pPr>
        <w:rPr>
          <w:rFonts w:hint="eastAsia"/>
          <w:b/>
          <w:bCs/>
          <w:sz w:val="36"/>
          <w:szCs w:val="36"/>
          <w:lang w:val="en-US" w:eastAsia="zh-CN"/>
        </w:rPr>
      </w:pPr>
      <w:r>
        <w:rPr>
          <w:rFonts w:hint="eastAsia"/>
          <w:b/>
          <w:bCs/>
          <w:sz w:val="36"/>
          <w:szCs w:val="36"/>
          <w:lang w:eastAsia="zh-CN"/>
        </w:rPr>
        <w:drawing>
          <wp:anchor distT="0" distB="0" distL="114300" distR="114300" simplePos="0" relativeHeight="251659264" behindDoc="0" locked="0" layoutInCell="1" allowOverlap="1">
            <wp:simplePos x="0" y="0"/>
            <wp:positionH relativeFrom="column">
              <wp:posOffset>-9525</wp:posOffset>
            </wp:positionH>
            <wp:positionV relativeFrom="paragraph">
              <wp:posOffset>6985</wp:posOffset>
            </wp:positionV>
            <wp:extent cx="5655945" cy="2033905"/>
            <wp:effectExtent l="0" t="0" r="1905" b="4445"/>
            <wp:wrapNone/>
            <wp:docPr id="7" name="图片 2" descr="IMG_0373(20180509-09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0373(20180509-090132)"/>
                    <pic:cNvPicPr>
                      <a:picLocks noChangeAspect="1"/>
                    </pic:cNvPicPr>
                  </pic:nvPicPr>
                  <pic:blipFill>
                    <a:blip r:embed="rId9"/>
                    <a:stretch>
                      <a:fillRect/>
                    </a:stretch>
                  </pic:blipFill>
                  <pic:spPr>
                    <a:xfrm>
                      <a:off x="0" y="0"/>
                      <a:ext cx="5655945" cy="2033905"/>
                    </a:xfrm>
                    <a:prstGeom prst="rect">
                      <a:avLst/>
                    </a:prstGeom>
                    <a:noFill/>
                    <a:ln>
                      <a:noFill/>
                    </a:ln>
                  </pic:spPr>
                </pic:pic>
              </a:graphicData>
            </a:graphic>
          </wp:anchor>
        </w:drawing>
      </w:r>
    </w:p>
    <w:p>
      <w:pPr>
        <w:rPr>
          <w:rFonts w:hint="eastAsia"/>
          <w:b/>
          <w:bCs/>
          <w:sz w:val="36"/>
          <w:szCs w:val="36"/>
          <w:lang w:val="en-US" w:eastAsia="zh-CN"/>
        </w:rPr>
      </w:pPr>
    </w:p>
    <w:p>
      <w:pPr>
        <w:rPr>
          <w:rFonts w:hint="eastAsia"/>
          <w:b/>
          <w:bCs/>
          <w:sz w:val="36"/>
          <w:szCs w:val="36"/>
          <w:lang w:val="en-US" w:eastAsia="zh-CN"/>
        </w:rPr>
      </w:pPr>
    </w:p>
    <w:p>
      <w:pPr>
        <w:rPr>
          <w:rFonts w:hint="eastAsia"/>
          <w:b/>
          <w:bCs/>
          <w:sz w:val="36"/>
          <w:szCs w:val="36"/>
          <w:lang w:val="en-US" w:eastAsia="zh-CN"/>
        </w:rPr>
      </w:pPr>
    </w:p>
    <w:p>
      <w:pPr>
        <w:rPr>
          <w:rFonts w:hint="eastAsia"/>
          <w:b/>
          <w:bCs/>
          <w:sz w:val="36"/>
          <w:szCs w:val="36"/>
          <w:lang w:val="en-US" w:eastAsia="zh-CN"/>
        </w:rPr>
      </w:pPr>
    </w:p>
    <w:p>
      <w:pPr>
        <w:rPr>
          <w:rFonts w:hint="eastAsia"/>
          <w:b/>
          <w:bCs/>
          <w:sz w:val="36"/>
          <w:szCs w:val="36"/>
          <w:lang w:val="en-US" w:eastAsia="zh-CN"/>
        </w:rPr>
      </w:pPr>
      <w:r>
        <w:drawing>
          <wp:anchor distT="0" distB="0" distL="114300" distR="114300" simplePos="0" relativeHeight="251660288" behindDoc="0" locked="0" layoutInCell="1" allowOverlap="1">
            <wp:simplePos x="0" y="0"/>
            <wp:positionH relativeFrom="column">
              <wp:posOffset>467360</wp:posOffset>
            </wp:positionH>
            <wp:positionV relativeFrom="paragraph">
              <wp:posOffset>71755</wp:posOffset>
            </wp:positionV>
            <wp:extent cx="4752340" cy="3564255"/>
            <wp:effectExtent l="0" t="0" r="10160" b="17145"/>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0"/>
                    <a:stretch>
                      <a:fillRect/>
                    </a:stretch>
                  </pic:blipFill>
                  <pic:spPr>
                    <a:xfrm>
                      <a:off x="0" y="0"/>
                      <a:ext cx="4752340" cy="3564255"/>
                    </a:xfrm>
                    <a:prstGeom prst="rect">
                      <a:avLst/>
                    </a:prstGeom>
                    <a:noFill/>
                    <a:ln>
                      <a:noFill/>
                    </a:ln>
                  </pic:spPr>
                </pic:pic>
              </a:graphicData>
            </a:graphic>
          </wp:anchor>
        </w:drawing>
      </w:r>
    </w:p>
    <w:p>
      <w:pPr>
        <w:rPr>
          <w:rFonts w:hint="eastAsia"/>
          <w:b/>
          <w:bCs/>
          <w:sz w:val="36"/>
          <w:szCs w:val="36"/>
          <w:lang w:val="en-US" w:eastAsia="zh-CN"/>
        </w:rPr>
      </w:pPr>
    </w:p>
    <w:p>
      <w:pPr>
        <w:rPr>
          <w:rFonts w:hint="eastAsia"/>
          <w:b/>
          <w:bCs/>
          <w:sz w:val="36"/>
          <w:szCs w:val="36"/>
          <w:lang w:val="en-US" w:eastAsia="zh-CN"/>
        </w:rPr>
      </w:pPr>
    </w:p>
    <w:p>
      <w:pPr>
        <w:rPr>
          <w:rFonts w:hint="eastAsia"/>
          <w:b/>
          <w:bCs/>
          <w:sz w:val="36"/>
          <w:szCs w:val="36"/>
          <w:lang w:val="en-US" w:eastAsia="zh-CN"/>
        </w:rPr>
      </w:pPr>
    </w:p>
    <w:p>
      <w:pPr>
        <w:rPr>
          <w:rFonts w:hint="eastAsia"/>
          <w:b/>
          <w:bCs/>
          <w:sz w:val="36"/>
          <w:szCs w:val="36"/>
          <w:lang w:val="en-US" w:eastAsia="zh-CN"/>
        </w:rPr>
      </w:pPr>
    </w:p>
    <w:p>
      <w:pPr>
        <w:rPr>
          <w:rFonts w:hint="eastAsia"/>
          <w:b/>
          <w:bCs/>
          <w:sz w:val="36"/>
          <w:szCs w:val="36"/>
          <w:lang w:val="en-US" w:eastAsia="zh-CN"/>
        </w:rPr>
      </w:pPr>
    </w:p>
    <w:p>
      <w:pPr>
        <w:rPr>
          <w:rFonts w:hint="eastAsia"/>
          <w:b/>
          <w:bCs/>
          <w:sz w:val="36"/>
          <w:szCs w:val="36"/>
          <w:lang w:val="en-US" w:eastAsia="zh-CN"/>
        </w:rPr>
      </w:pPr>
    </w:p>
    <w:p>
      <w:pPr>
        <w:rPr>
          <w:rFonts w:hint="eastAsia"/>
          <w:b/>
          <w:bCs/>
          <w:sz w:val="36"/>
          <w:szCs w:val="36"/>
          <w:lang w:val="en-US" w:eastAsia="zh-CN"/>
        </w:rPr>
      </w:pPr>
    </w:p>
    <w:p>
      <w:pPr>
        <w:ind w:firstLine="2168" w:firstLineChars="600"/>
        <w:rPr>
          <w:rFonts w:hint="eastAsia"/>
          <w:b/>
          <w:bCs/>
          <w:sz w:val="36"/>
          <w:szCs w:val="36"/>
          <w:lang w:eastAsia="zh-CN"/>
        </w:rPr>
      </w:pPr>
      <w:r>
        <w:rPr>
          <w:rFonts w:hint="eastAsia"/>
          <w:b/>
          <w:bCs/>
          <w:sz w:val="36"/>
          <w:szCs w:val="36"/>
          <w:lang w:eastAsia="zh-CN"/>
        </w:rPr>
        <w:t>培智部学生综合素质报告册照片</w:t>
      </w:r>
    </w:p>
    <w:p>
      <w:pPr>
        <w:rPr>
          <w:rFonts w:hint="eastAsia"/>
          <w:b/>
          <w:bCs/>
          <w:sz w:val="36"/>
          <w:szCs w:val="36"/>
          <w:lang w:eastAsia="zh-CN"/>
        </w:rPr>
      </w:pPr>
      <w:r>
        <w:rPr>
          <w:rFonts w:hint="eastAsia"/>
          <w:b/>
          <w:bCs/>
          <w:sz w:val="36"/>
          <w:szCs w:val="36"/>
          <w:lang w:eastAsia="zh-CN"/>
        </w:rPr>
        <w:drawing>
          <wp:inline distT="0" distB="0" distL="114300" distR="114300">
            <wp:extent cx="5340350" cy="2946400"/>
            <wp:effectExtent l="0" t="0" r="12700" b="6350"/>
            <wp:docPr id="9" name="图片 6" descr="IMG_0377(20180509-10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0377(20180509-101610)"/>
                    <pic:cNvPicPr>
                      <a:picLocks noChangeAspect="1"/>
                    </pic:cNvPicPr>
                  </pic:nvPicPr>
                  <pic:blipFill>
                    <a:blip r:embed="rId11"/>
                    <a:stretch>
                      <a:fillRect/>
                    </a:stretch>
                  </pic:blipFill>
                  <pic:spPr>
                    <a:xfrm>
                      <a:off x="0" y="0"/>
                      <a:ext cx="5340350" cy="2946400"/>
                    </a:xfrm>
                    <a:prstGeom prst="rect">
                      <a:avLst/>
                    </a:prstGeom>
                    <a:noFill/>
                    <a:ln>
                      <a:noFill/>
                    </a:ln>
                  </pic:spPr>
                </pic:pic>
              </a:graphicData>
            </a:graphic>
          </wp:inline>
        </w:drawing>
      </w:r>
    </w:p>
    <w:p>
      <w:pPr>
        <w:rPr>
          <w:rFonts w:hint="default" w:eastAsia="宋体"/>
          <w:b/>
          <w:bCs/>
          <w:sz w:val="36"/>
          <w:szCs w:val="36"/>
          <w:lang w:val="en-US" w:eastAsia="zh-CN"/>
        </w:rPr>
      </w:pPr>
      <w:r>
        <w:rPr>
          <w:rFonts w:hint="eastAsia"/>
          <w:b/>
          <w:bCs/>
          <w:sz w:val="36"/>
          <w:szCs w:val="36"/>
          <w:lang w:eastAsia="zh-CN"/>
        </w:rPr>
        <w:drawing>
          <wp:inline distT="0" distB="0" distL="114300" distR="114300">
            <wp:extent cx="5354955" cy="2130425"/>
            <wp:effectExtent l="0" t="0" r="17145" b="3175"/>
            <wp:docPr id="10" name="图片 7" descr="IMG_0378(20180509-10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0378(20180509-101655)"/>
                    <pic:cNvPicPr>
                      <a:picLocks noChangeAspect="1"/>
                    </pic:cNvPicPr>
                  </pic:nvPicPr>
                  <pic:blipFill>
                    <a:blip r:embed="rId12"/>
                    <a:stretch>
                      <a:fillRect/>
                    </a:stretch>
                  </pic:blipFill>
                  <pic:spPr>
                    <a:xfrm>
                      <a:off x="0" y="0"/>
                      <a:ext cx="5354955" cy="2130425"/>
                    </a:xfrm>
                    <a:prstGeom prst="rect">
                      <a:avLst/>
                    </a:prstGeom>
                    <a:noFill/>
                    <a:ln>
                      <a:noFill/>
                    </a:ln>
                  </pic:spPr>
                </pic:pic>
              </a:graphicData>
            </a:graphic>
          </wp:inline>
        </w:drawing>
      </w:r>
      <w:r>
        <w:drawing>
          <wp:inline distT="0" distB="0" distL="114300" distR="114300">
            <wp:extent cx="3145155" cy="2731135"/>
            <wp:effectExtent l="0" t="0" r="17145" b="1206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3145155" cy="27311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31010" cy="2731770"/>
            <wp:effectExtent l="0" t="0" r="2540" b="1143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4"/>
                    <a:stretch>
                      <a:fillRect/>
                    </a:stretch>
                  </pic:blipFill>
                  <pic:spPr>
                    <a:xfrm>
                      <a:off x="0" y="0"/>
                      <a:ext cx="1731010" cy="273177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3445B"/>
    <w:multiLevelType w:val="multilevel"/>
    <w:tmpl w:val="11A3445B"/>
    <w:lvl w:ilvl="0" w:tentative="0">
      <w:start w:val="1"/>
      <w:numFmt w:val="decimalEnclosedParen"/>
      <w:lvlText w:val="%1."/>
      <w:lvlJc w:val="left"/>
      <w:pPr>
        <w:tabs>
          <w:tab w:val="left" w:pos="1205"/>
        </w:tabs>
        <w:ind w:left="1205" w:hanging="765"/>
      </w:pPr>
      <w:rPr>
        <w:rFonts w:hint="default"/>
      </w:rPr>
    </w:lvl>
    <w:lvl w:ilvl="1" w:tentative="0">
      <w:start w:val="1"/>
      <w:numFmt w:val="lowerLetter"/>
      <w:lvlText w:val="%2)"/>
      <w:lvlJc w:val="left"/>
      <w:pPr>
        <w:tabs>
          <w:tab w:val="left" w:pos="1280"/>
        </w:tabs>
        <w:ind w:left="1280" w:hanging="420"/>
      </w:pPr>
    </w:lvl>
    <w:lvl w:ilvl="2" w:tentative="0">
      <w:start w:val="1"/>
      <w:numFmt w:val="lowerRoman"/>
      <w:lvlText w:val="%3."/>
      <w:lvlJc w:val="right"/>
      <w:pPr>
        <w:tabs>
          <w:tab w:val="left" w:pos="1700"/>
        </w:tabs>
        <w:ind w:left="1700" w:hanging="420"/>
      </w:pPr>
    </w:lvl>
    <w:lvl w:ilvl="3" w:tentative="0">
      <w:start w:val="1"/>
      <w:numFmt w:val="decimal"/>
      <w:lvlText w:val="%4."/>
      <w:lvlJc w:val="left"/>
      <w:pPr>
        <w:tabs>
          <w:tab w:val="left" w:pos="2120"/>
        </w:tabs>
        <w:ind w:left="2120" w:hanging="420"/>
      </w:pPr>
    </w:lvl>
    <w:lvl w:ilvl="4" w:tentative="0">
      <w:start w:val="1"/>
      <w:numFmt w:val="lowerLetter"/>
      <w:lvlText w:val="%5)"/>
      <w:lvlJc w:val="left"/>
      <w:pPr>
        <w:tabs>
          <w:tab w:val="left" w:pos="2540"/>
        </w:tabs>
        <w:ind w:left="2540" w:hanging="420"/>
      </w:pPr>
    </w:lvl>
    <w:lvl w:ilvl="5" w:tentative="0">
      <w:start w:val="1"/>
      <w:numFmt w:val="lowerRoman"/>
      <w:lvlText w:val="%6."/>
      <w:lvlJc w:val="right"/>
      <w:pPr>
        <w:tabs>
          <w:tab w:val="left" w:pos="2960"/>
        </w:tabs>
        <w:ind w:left="2960" w:hanging="420"/>
      </w:pPr>
    </w:lvl>
    <w:lvl w:ilvl="6" w:tentative="0">
      <w:start w:val="1"/>
      <w:numFmt w:val="decimal"/>
      <w:lvlText w:val="%7."/>
      <w:lvlJc w:val="left"/>
      <w:pPr>
        <w:tabs>
          <w:tab w:val="left" w:pos="3380"/>
        </w:tabs>
        <w:ind w:left="3380" w:hanging="420"/>
      </w:pPr>
    </w:lvl>
    <w:lvl w:ilvl="7" w:tentative="0">
      <w:start w:val="1"/>
      <w:numFmt w:val="lowerLetter"/>
      <w:lvlText w:val="%8)"/>
      <w:lvlJc w:val="left"/>
      <w:pPr>
        <w:tabs>
          <w:tab w:val="left" w:pos="3800"/>
        </w:tabs>
        <w:ind w:left="3800" w:hanging="420"/>
      </w:pPr>
    </w:lvl>
    <w:lvl w:ilvl="8" w:tentative="0">
      <w:start w:val="1"/>
      <w:numFmt w:val="lowerRoman"/>
      <w:lvlText w:val="%9."/>
      <w:lvlJc w:val="right"/>
      <w:pPr>
        <w:tabs>
          <w:tab w:val="left" w:pos="4220"/>
        </w:tabs>
        <w:ind w:left="4220" w:hanging="420"/>
      </w:pPr>
    </w:lvl>
  </w:abstractNum>
  <w:abstractNum w:abstractNumId="1">
    <w:nsid w:val="5A52E8AE"/>
    <w:multiLevelType w:val="singleLevel"/>
    <w:tmpl w:val="5A52E8AE"/>
    <w:lvl w:ilvl="0" w:tentative="0">
      <w:start w:val="3"/>
      <w:numFmt w:val="decimal"/>
      <w:lvlText w:val="%1."/>
      <w:lvlJc w:val="left"/>
      <w:pPr>
        <w:tabs>
          <w:tab w:val="left" w:pos="312"/>
        </w:tabs>
      </w:pPr>
    </w:lvl>
  </w:abstractNum>
  <w:abstractNum w:abstractNumId="2">
    <w:nsid w:val="64CE7B6B"/>
    <w:multiLevelType w:val="multilevel"/>
    <w:tmpl w:val="64CE7B6B"/>
    <w:lvl w:ilvl="0" w:tentative="0">
      <w:start w:val="1"/>
      <w:numFmt w:val="japaneseCounting"/>
      <w:lvlText w:val="%1、"/>
      <w:lvlJc w:val="left"/>
      <w:pPr>
        <w:tabs>
          <w:tab w:val="left" w:pos="720"/>
        </w:tabs>
        <w:ind w:left="720" w:hanging="720"/>
      </w:pPr>
      <w:rPr>
        <w:rFonts w:hint="default" w:ascii="宋体" w:eastAsia="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EE2C0A"/>
    <w:rsid w:val="00100A2E"/>
    <w:rsid w:val="00A27BB4"/>
    <w:rsid w:val="00C010A2"/>
    <w:rsid w:val="00C81FFA"/>
    <w:rsid w:val="00EE2C0A"/>
    <w:rsid w:val="12023780"/>
    <w:rsid w:val="17C22EBF"/>
    <w:rsid w:val="36122247"/>
    <w:rsid w:val="79080E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99"/>
    <w:pPr>
      <w:tabs>
        <w:tab w:val="left" w:pos="8396"/>
      </w:tabs>
      <w:ind w:firstLine="420" w:firstLineChars="200"/>
    </w:pPr>
    <w:rPr>
      <w:rFonts w:ascii="宋体" w:hAnsi="宋体" w:cs="宋体"/>
    </w:r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Subtitle"/>
    <w:basedOn w:val="1"/>
    <w:link w:val="11"/>
    <w:qFormat/>
    <w:uiPriority w:val="0"/>
    <w:pPr>
      <w:adjustRightInd w:val="0"/>
      <w:snapToGrid w:val="0"/>
      <w:spacing w:before="240" w:after="60"/>
      <w:jc w:val="center"/>
      <w:outlineLvl w:val="1"/>
    </w:pPr>
    <w:rPr>
      <w:rFonts w:ascii="Arial" w:hAnsi="Arial" w:eastAsia="黑体" w:cs="Arial"/>
      <w:bCs/>
      <w:kern w:val="28"/>
      <w:sz w:val="44"/>
      <w:szCs w:val="32"/>
    </w:rPr>
  </w:style>
  <w:style w:type="paragraph" w:styleId="5">
    <w:name w:val="Normal (Web)"/>
    <w:basedOn w:val="1"/>
    <w:semiHidden/>
    <w:qFormat/>
    <w:uiPriority w:val="99"/>
    <w:pPr>
      <w:widowControl/>
      <w:jc w:val="left"/>
    </w:pPr>
    <w:rPr>
      <w:rFonts w:ascii="宋体" w:hAnsi="宋体" w:cs="宋体"/>
      <w:kern w:val="0"/>
      <w:sz w:val="24"/>
      <w:szCs w:val="24"/>
    </w:rPr>
  </w:style>
  <w:style w:type="paragraph" w:styleId="6">
    <w:name w:val="Title"/>
    <w:basedOn w:val="1"/>
    <w:qFormat/>
    <w:uiPriority w:val="0"/>
    <w:pPr>
      <w:snapToGrid w:val="0"/>
      <w:spacing w:line="300" w:lineRule="auto"/>
      <w:jc w:val="center"/>
      <w:outlineLvl w:val="0"/>
    </w:pPr>
    <w:rPr>
      <w:rFonts w:cs="Arial"/>
      <w:b/>
      <w:bCs/>
      <w:kern w:val="0"/>
      <w:sz w:val="32"/>
      <w:szCs w:val="32"/>
    </w:rPr>
  </w:style>
  <w:style w:type="table" w:styleId="8">
    <w:name w:val="Table Grid"/>
    <w:basedOn w:val="7"/>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basedOn w:val="9"/>
    <w:qFormat/>
    <w:uiPriority w:val="0"/>
  </w:style>
  <w:style w:type="character" w:customStyle="1" w:styleId="11">
    <w:name w:val="副标题 Char"/>
    <w:basedOn w:val="9"/>
    <w:link w:val="4"/>
    <w:qFormat/>
    <w:uiPriority w:val="0"/>
    <w:rPr>
      <w:rFonts w:ascii="Arial" w:hAnsi="Arial" w:eastAsia="黑体" w:cs="Arial"/>
      <w:bCs/>
      <w:kern w:val="28"/>
      <w:sz w:val="44"/>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110</Words>
  <Characters>632</Characters>
  <Lines>5</Lines>
  <Paragraphs>1</Paragraphs>
  <TotalTime>0</TotalTime>
  <ScaleCrop>false</ScaleCrop>
  <LinksUpToDate>false</LinksUpToDate>
  <CharactersWithSpaces>741</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2019-11-14T00:59:00Z</dcterms:created>
  <dc:creator>Administrator</dc:creator>
  <cp:lastModifiedBy>宛蓝</cp:lastModifiedBy>
  <dcterms:modified xsi:type="dcterms:W3CDTF">2019-11-14T05:03:50Z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