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bidi w:val="0"/>
        <w:adjustRightInd/>
        <w:snapToGrid/>
        <w:spacing w:line="336" w:lineRule="auto"/>
        <w:ind w:firstLine="1446" w:firstLineChars="4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教育需要惩戒，惩戒需要法度和温度</w:t>
      </w:r>
    </w:p>
    <w:p>
      <w:pPr>
        <w:pageBreakBefore w:val="0"/>
        <w:kinsoku/>
        <w:wordWrap/>
        <w:topLinePunct w:val="0"/>
        <w:autoSpaceDE/>
        <w:bidi w:val="0"/>
        <w:adjustRightInd/>
        <w:snapToGrid/>
        <w:spacing w:line="336" w:lineRule="auto"/>
        <w:ind w:firstLine="1606" w:firstLineChars="5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——读《学生可以这样教育》有感</w:t>
      </w:r>
    </w:p>
    <w:p>
      <w:pPr>
        <w:pageBreakBefore w:val="0"/>
        <w:kinsoku/>
        <w:wordWrap/>
        <w:topLinePunct w:val="0"/>
        <w:autoSpaceDE/>
        <w:bidi w:val="0"/>
        <w:adjustRightInd/>
        <w:snapToGrid/>
        <w:spacing w:line="336" w:lineRule="auto"/>
        <w:ind w:firstLine="3520" w:firstLineChars="1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归芳芳</w:t>
      </w:r>
    </w:p>
    <w:p>
      <w:pPr>
        <w:pageBreakBefore w:val="0"/>
        <w:kinsoku/>
        <w:wordWrap/>
        <w:topLinePunct w:val="0"/>
        <w:autoSpaceDE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在本学期教师专业阅读活动中，我们组共同阅读的书目是《学生可以这样教育》，我重点阅读的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章节：惩戒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是完整教育的需要</w:t>
      </w:r>
      <w:r>
        <w:rPr>
          <w:rFonts w:hint="eastAsia" w:ascii="仿宋" w:hAnsi="仿宋" w:eastAsia="仿宋" w:cs="仿宋"/>
          <w:sz w:val="32"/>
          <w:szCs w:val="32"/>
        </w:rPr>
        <w:t>，下面谈谈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对惩戒教育的理解。</w:t>
      </w:r>
    </w:p>
    <w:p>
      <w:pPr>
        <w:pageBreakBefore w:val="0"/>
        <w:kinsoku/>
        <w:wordWrap/>
        <w:topLinePunct w:val="0"/>
        <w:autoSpaceDE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马云在2019年7月回到母校杭州师范大学谈起教育时说：没有惩戒的教育就像没有刹车的汽车。复旦大学钱文忠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教授</w:t>
      </w:r>
      <w:r>
        <w:rPr>
          <w:rFonts w:hint="eastAsia" w:ascii="仿宋" w:hAnsi="仿宋" w:eastAsia="仿宋" w:cs="仿宋"/>
          <w:sz w:val="32"/>
          <w:szCs w:val="32"/>
        </w:rPr>
        <w:t>，他也说：教育离不开惩戒。</w:t>
      </w:r>
    </w:p>
    <w:p>
      <w:pPr>
        <w:pStyle w:val="10"/>
        <w:pageBreakBefore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去年</w:t>
      </w:r>
      <w:r>
        <w:rPr>
          <w:rFonts w:hint="eastAsia" w:ascii="仿宋" w:hAnsi="仿宋" w:eastAsia="仿宋" w:cs="仿宋"/>
          <w:sz w:val="32"/>
          <w:szCs w:val="32"/>
        </w:rPr>
        <w:t>11月22日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</w:t>
      </w:r>
      <w:r>
        <w:rPr>
          <w:rFonts w:hint="eastAsia" w:ascii="仿宋" w:hAnsi="仿宋" w:eastAsia="仿宋" w:cs="仿宋"/>
          <w:sz w:val="32"/>
          <w:szCs w:val="32"/>
        </w:rPr>
        <w:t>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《中小学教师实施教育惩戒规则（征求意见稿）》，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指出</w:t>
      </w:r>
      <w:r>
        <w:rPr>
          <w:rFonts w:hint="eastAsia" w:ascii="仿宋" w:hAnsi="仿宋" w:eastAsia="仿宋" w:cs="仿宋"/>
          <w:sz w:val="32"/>
          <w:szCs w:val="32"/>
        </w:rPr>
        <w:t>：教育惩戒是教师履行教育教学职责的必要手段和法定职权。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随后，</w:t>
      </w:r>
      <w:r>
        <w:rPr>
          <w:rFonts w:hint="eastAsia" w:ascii="仿宋" w:hAnsi="仿宋" w:eastAsia="仿宋" w:cs="仿宋"/>
          <w:sz w:val="32"/>
          <w:szCs w:val="32"/>
        </w:rPr>
        <w:t>人民日报发表评论：没有惩戒的教育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是不完整的教育。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可以看出</w:t>
      </w:r>
      <w:r>
        <w:rPr>
          <w:rFonts w:hint="eastAsia" w:ascii="仿宋" w:hAnsi="仿宋" w:eastAsia="仿宋" w:cs="仿宋"/>
          <w:sz w:val="32"/>
          <w:szCs w:val="32"/>
        </w:rPr>
        <w:t>，惩戒教育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如今是</w:t>
      </w:r>
      <w:r>
        <w:rPr>
          <w:rFonts w:hint="eastAsia" w:ascii="仿宋" w:hAnsi="仿宋" w:eastAsia="仿宋" w:cs="仿宋"/>
          <w:sz w:val="32"/>
          <w:szCs w:val="32"/>
        </w:rPr>
        <w:t>老师的权利，也是责任。</w:t>
      </w:r>
    </w:p>
    <w:p>
      <w:pPr>
        <w:pStyle w:val="10"/>
        <w:pageBreakBefore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一、何为惩戒教育</w:t>
      </w:r>
    </w:p>
    <w:p>
      <w:pPr>
        <w:pStyle w:val="10"/>
        <w:pageBreakBefore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什么</w:t>
      </w:r>
      <w:r>
        <w:rPr>
          <w:rFonts w:hint="eastAsia" w:ascii="仿宋" w:hAnsi="仿宋" w:eastAsia="仿宋" w:cs="仿宋"/>
          <w:sz w:val="32"/>
          <w:szCs w:val="32"/>
        </w:rPr>
        <w:t>是惩戒教育呢？“惩”是手段，“戒”是目的，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身心健康为原则，帮助学生纠正不良思想和行为的一种教育方式，它与赏识教育相辅相成、互为补充。这里有一个条件，我认为非常重要，保护学生身心健康，这也是区别于体罚的一个界定标准。一旦滥用惩戒权利、逾越惩戒范围，就会走向体罚。所以，准确把握惩戒教育的“度”，非常重要，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非常</w:t>
      </w:r>
      <w:r>
        <w:rPr>
          <w:rFonts w:hint="eastAsia" w:ascii="仿宋" w:hAnsi="仿宋" w:eastAsia="仿宋" w:cs="仿宋"/>
          <w:sz w:val="32"/>
          <w:szCs w:val="32"/>
        </w:rPr>
        <w:t>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通过对本书的阅读，我简单</w:t>
      </w:r>
      <w:r>
        <w:rPr>
          <w:rFonts w:hint="eastAsia" w:ascii="仿宋" w:hAnsi="仿宋" w:eastAsia="仿宋" w:cs="仿宋"/>
          <w:sz w:val="32"/>
          <w:szCs w:val="32"/>
        </w:rPr>
        <w:t>梳理了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一下，我觉得可以在我们特殊教育中使用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pageBreakBefore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二、惩戒教育的策略</w:t>
      </w:r>
    </w:p>
    <w:p>
      <w:pPr>
        <w:pStyle w:val="10"/>
        <w:pageBreakBefore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学生犯了错误，一定要处罚吗？本书中也说要尽量少处罚学生。</w:t>
      </w:r>
    </w:p>
    <w:p>
      <w:pPr>
        <w:pStyle w:val="12"/>
        <w:pageBreakBefore w:val="0"/>
        <w:numPr>
          <w:ilvl w:val="0"/>
          <w:numId w:val="0"/>
        </w:numPr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没有规则，不予处罚</w:t>
      </w:r>
    </w:p>
    <w:p>
      <w:pPr>
        <w:pStyle w:val="12"/>
        <w:pageBreakBefore w:val="0"/>
        <w:numPr>
          <w:ilvl w:val="0"/>
          <w:numId w:val="0"/>
        </w:numPr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对某个行为问题，若没有制定规则，那这次可以不罚，但应据此设立规则以填补空白。我觉得特别是在低年级段，学生好多规则都还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不明白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比如：上学期，学前班的况轶博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 w:cs="仿宋"/>
          <w:sz w:val="32"/>
          <w:szCs w:val="32"/>
        </w:rPr>
        <w:t>，一下课就走到一体机旁边触摸屏幕，按按键，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第一次发现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后没有指责他而是告诉他</w:t>
      </w:r>
      <w:r>
        <w:rPr>
          <w:rFonts w:hint="eastAsia" w:ascii="仿宋" w:hAnsi="仿宋" w:eastAsia="仿宋" w:cs="仿宋"/>
          <w:sz w:val="32"/>
          <w:szCs w:val="32"/>
        </w:rPr>
        <w:t>一体机是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我们上课时用的，下课后学生不能碰的。第二天</w:t>
      </w:r>
      <w:r>
        <w:rPr>
          <w:rFonts w:hint="eastAsia" w:ascii="仿宋" w:hAnsi="仿宋" w:eastAsia="仿宋" w:cs="仿宋"/>
          <w:sz w:val="32"/>
          <w:szCs w:val="32"/>
        </w:rPr>
        <w:t>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课上，我就</w:t>
      </w:r>
      <w:r>
        <w:rPr>
          <w:rFonts w:hint="eastAsia" w:ascii="仿宋" w:hAnsi="仿宋" w:eastAsia="仿宋" w:cs="仿宋"/>
          <w:sz w:val="32"/>
          <w:szCs w:val="32"/>
        </w:rPr>
        <w:t>讲解这条规则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在没有老师的允许下不可以碰一体机，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和学生讨论，</w:t>
      </w:r>
      <w:r>
        <w:rPr>
          <w:rFonts w:hint="eastAsia" w:ascii="仿宋" w:hAnsi="仿宋" w:eastAsia="仿宋" w:cs="仿宋"/>
          <w:sz w:val="32"/>
          <w:szCs w:val="32"/>
        </w:rPr>
        <w:t>如果违规了的处理办法，就是撤销每节课老师的奖励物。所以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我们要做个有心人，将学生出现的种种问题行为罗列一下，制定完善规则。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刚才</w:t>
      </w:r>
      <w:r>
        <w:rPr>
          <w:rFonts w:hint="eastAsia" w:ascii="仿宋" w:hAnsi="仿宋" w:eastAsia="仿宋" w:cs="仿宋"/>
          <w:sz w:val="32"/>
          <w:szCs w:val="32"/>
        </w:rPr>
        <w:t>马云也说：不是老师要惩戒学生，是规则惩戒学生，学生不是向老师低头，而是要向规则低头。没有规则就不处罚。</w:t>
      </w:r>
    </w:p>
    <w:p>
      <w:pPr>
        <w:pStyle w:val="12"/>
        <w:pageBreakBefore w:val="0"/>
        <w:numPr>
          <w:ilvl w:val="0"/>
          <w:numId w:val="0"/>
        </w:numPr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left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（二）提醒在前，警告在中，处罚在后</w:t>
      </w:r>
    </w:p>
    <w:p>
      <w:pPr>
        <w:pStyle w:val="12"/>
        <w:pageBreakBefore w:val="0"/>
        <w:numPr>
          <w:ilvl w:val="0"/>
          <w:numId w:val="0"/>
        </w:numPr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如果学生多次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违规</w:t>
      </w:r>
      <w:r>
        <w:rPr>
          <w:rFonts w:hint="eastAsia" w:ascii="仿宋" w:hAnsi="仿宋" w:eastAsia="仿宋" w:cs="仿宋"/>
          <w:sz w:val="32"/>
          <w:szCs w:val="32"/>
        </w:rPr>
        <w:t>，我们就要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进行一定的处罚了</w:t>
      </w:r>
      <w:r>
        <w:rPr>
          <w:rFonts w:hint="eastAsia" w:ascii="仿宋" w:hAnsi="仿宋" w:eastAsia="仿宋" w:cs="仿宋"/>
          <w:sz w:val="32"/>
          <w:szCs w:val="32"/>
        </w:rPr>
        <w:t>。情节不是很严重的违规行为，用眼神、动作、语言等提醒。如培二班的方涵璇，上课时总有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喜欢玩纸巾</w:t>
      </w:r>
      <w:r>
        <w:rPr>
          <w:rFonts w:hint="eastAsia" w:ascii="仿宋" w:hAnsi="仿宋" w:eastAsia="仿宋" w:cs="仿宋"/>
          <w:sz w:val="32"/>
          <w:szCs w:val="32"/>
        </w:rPr>
        <w:t>，我会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停</w:t>
      </w:r>
      <w:r>
        <w:rPr>
          <w:rFonts w:hint="eastAsia" w:ascii="仿宋" w:hAnsi="仿宋" w:eastAsia="仿宋" w:cs="仿宋"/>
          <w:sz w:val="32"/>
          <w:szCs w:val="32"/>
        </w:rPr>
        <w:t>下来不说话，盯着她看，眼神提醒，或走到她面前停下脚步，动作提醒，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或直接语言提醒</w:t>
      </w:r>
      <w:r>
        <w:rPr>
          <w:rFonts w:hint="eastAsia" w:ascii="仿宋" w:hAnsi="仿宋" w:eastAsia="仿宋" w:cs="仿宋"/>
          <w:sz w:val="32"/>
          <w:szCs w:val="32"/>
        </w:rPr>
        <w:t>“方寒暄，不要玩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纸巾</w:t>
      </w:r>
      <w:r>
        <w:rPr>
          <w:rFonts w:hint="eastAsia" w:ascii="仿宋" w:hAnsi="仿宋" w:eastAsia="仿宋" w:cs="仿宋"/>
          <w:sz w:val="32"/>
          <w:szCs w:val="32"/>
        </w:rPr>
        <w:t>了，请坐端正认真听讲。”提醒多次没效果，进行警告，“方寒暄，如果你再玩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纸巾</w:t>
      </w:r>
      <w:r>
        <w:rPr>
          <w:rFonts w:hint="eastAsia" w:ascii="仿宋" w:hAnsi="仿宋" w:eastAsia="仿宋" w:cs="仿宋"/>
          <w:sz w:val="32"/>
          <w:szCs w:val="32"/>
        </w:rPr>
        <w:t>，那么就要请你到后面罚站了。”警告多次仍没效果，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就要</w:t>
      </w:r>
      <w:r>
        <w:rPr>
          <w:rFonts w:hint="eastAsia" w:ascii="仿宋" w:hAnsi="仿宋" w:eastAsia="仿宋" w:cs="仿宋"/>
          <w:sz w:val="32"/>
          <w:szCs w:val="32"/>
        </w:rPr>
        <w:t>实施一定处罚了，处罚是不得已而为之。</w:t>
      </w:r>
    </w:p>
    <w:p>
      <w:pPr>
        <w:pStyle w:val="12"/>
        <w:pageBreakBefore w:val="0"/>
        <w:numPr>
          <w:ilvl w:val="0"/>
          <w:numId w:val="0"/>
        </w:numPr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）循序渐进，不把惩戒一次用到极致</w:t>
      </w:r>
    </w:p>
    <w:p>
      <w:pPr>
        <w:pStyle w:val="12"/>
        <w:pageBreakBefore w:val="0"/>
        <w:numPr>
          <w:ilvl w:val="0"/>
          <w:numId w:val="0"/>
        </w:numPr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处罚学生要根据其情节轻重，循序渐进进行，每次处罚时告知，如果继续违规，下一个处罚将是什么，引导学生及时纠正错误。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这与教育部发布的《征求意见稿》是一致的，《征求意见稿》分一般惩戒、较重惩戒、严重惩戒，轻微违纪采用一般惩戒，情节较重或经现场教育拒不改正的采用较重惩戒，屡教不改的，严重影响教育教学秩序的，欺凌同学、辱骂殴打教师的，采用严重惩戒，具体惩戒措施《征求意见稿》中写的很清楚，给了我们一个惩戒尺度。这个征求意见稿还有两个给力的地方，第一个地方，第二条适用范围，把我们特殊教育也写进去了，可见，我们特殊教育学校可以参照这个规则来实施惩戒教育的。第二个地方，第十四条教师正当实施教育惩戒，因意外或者学生本人因素导致学生身心造成损害的，学校不得据此给予教师处分或者其他不利处理。这里有个前提，教师正当实施教育惩戒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处罚讲究及时性、说理性和一致性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及时处罚违规行为，特别是智障学生，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过后再</w:t>
      </w:r>
      <w:r>
        <w:rPr>
          <w:rFonts w:hint="eastAsia" w:ascii="仿宋" w:hAnsi="仿宋" w:eastAsia="仿宋" w:cs="仿宋"/>
          <w:sz w:val="32"/>
          <w:szCs w:val="32"/>
        </w:rPr>
        <w:t>处罚，智障学生早就忘记为什么处罚他了，惩戒的效果就差了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。说明处罚的原因及正确的做法。教师与家长的处罚意见一致，教师要与家长沟通，把处罚的原因、做法、结果告诉家长，以免引起不必要的误会，必要时要将处罚延长至家庭中，实现家校共育。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这里我想说一个</w:t>
      </w:r>
      <w:r>
        <w:rPr>
          <w:rFonts w:hint="eastAsia" w:ascii="仿宋" w:hAnsi="仿宋" w:eastAsia="仿宋" w:cs="仿宋"/>
          <w:sz w:val="32"/>
          <w:szCs w:val="32"/>
        </w:rPr>
        <w:t>以前我带过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学生，丁雨晴，她是一个唐氏孩子，经常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违规，犯小错误</w:t>
      </w:r>
      <w:r>
        <w:rPr>
          <w:rFonts w:hint="eastAsia" w:ascii="仿宋" w:hAnsi="仿宋" w:eastAsia="仿宋" w:cs="仿宋"/>
          <w:sz w:val="32"/>
          <w:szCs w:val="32"/>
        </w:rPr>
        <w:t>，运用的最多的处罚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</w:rPr>
        <w:t>就是罚站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有一次打人了，被我发现后第一时间就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让她罚站，</w:t>
      </w:r>
      <w:r>
        <w:rPr>
          <w:rFonts w:hint="eastAsia" w:ascii="仿宋" w:hAnsi="仿宋" w:eastAsia="仿宋" w:cs="仿宋"/>
          <w:sz w:val="32"/>
          <w:szCs w:val="32"/>
        </w:rPr>
        <w:t>站到我旁边，不许动，隔一段时间我会告诉她你今天打人了，做错事了，所以罚站，再隔一段时间我会问她：今天你为什么罚站？做错什么事情了？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可以打人吗？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差不多罚站一节课的时间，我就会让她回座位</w:t>
      </w:r>
      <w:r>
        <w:rPr>
          <w:rFonts w:hint="eastAsia" w:ascii="仿宋" w:hAnsi="仿宋" w:eastAsia="仿宋" w:cs="仿宋"/>
          <w:sz w:val="32"/>
          <w:szCs w:val="32"/>
        </w:rPr>
        <w:t>。然后，我会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安慰她几下，丁雨晴是个情商比较高的孩子，一般她罚站时不会哭的，罚站后回到座位也许是感到委屈了就哭了起来，我会帮她擦眼泪，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再次</w:t>
      </w:r>
      <w:r>
        <w:rPr>
          <w:rFonts w:hint="eastAsia" w:ascii="仿宋" w:hAnsi="仿宋" w:eastAsia="仿宋" w:cs="仿宋"/>
          <w:sz w:val="32"/>
          <w:szCs w:val="32"/>
        </w:rPr>
        <w:t>强调：今后不可以打人，如果再打人的话还是会罚站的。然后还会给她棒棒糖之类的食物，她也就立马不哭了。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又想到了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陶行知先生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批评教育犯错误的学生后</w:t>
      </w:r>
      <w:r>
        <w:rPr>
          <w:rFonts w:hint="eastAsia" w:ascii="仿宋" w:hAnsi="仿宋" w:eastAsia="仿宋" w:cs="仿宋"/>
          <w:sz w:val="32"/>
          <w:szCs w:val="32"/>
        </w:rPr>
        <w:t>给了学生四颗糖果，让学生感受到了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惩戒教育</w:t>
      </w:r>
      <w:r>
        <w:rPr>
          <w:rFonts w:hint="eastAsia" w:ascii="仿宋" w:hAnsi="仿宋" w:eastAsia="仿宋" w:cs="仿宋"/>
          <w:sz w:val="32"/>
          <w:szCs w:val="32"/>
        </w:rPr>
        <w:t>的温度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到了放学时间，像这种打人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等属于较</w:t>
      </w:r>
      <w:r>
        <w:rPr>
          <w:rFonts w:hint="eastAsia" w:ascii="仿宋" w:hAnsi="仿宋" w:eastAsia="仿宋" w:cs="仿宋"/>
          <w:sz w:val="32"/>
          <w:szCs w:val="32"/>
        </w:rPr>
        <w:t>严重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问题，我会跟她的家长沟通，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把在学校发生的事跟家长讲一下，</w:t>
      </w:r>
      <w:r>
        <w:rPr>
          <w:rFonts w:hint="eastAsia" w:ascii="仿宋" w:hAnsi="仿宋" w:eastAsia="仿宋" w:cs="仿宋"/>
          <w:sz w:val="32"/>
          <w:szCs w:val="32"/>
        </w:rPr>
        <w:t>如果以后在家庭生活中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出现打人问题，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希望家长也可以考虑一定的处罚。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换个环境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学生有时会非常兴奋，让学生换个地方冷静一下。这里我举一个亲安康的例子。</w:t>
      </w:r>
      <w:r>
        <w:rPr>
          <w:rFonts w:hint="eastAsia" w:ascii="仿宋" w:hAnsi="仿宋" w:eastAsia="仿宋" w:cs="仿宋"/>
          <w:sz w:val="32"/>
          <w:szCs w:val="32"/>
        </w:rPr>
        <w:t>我去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他们班上</w:t>
      </w:r>
      <w:r>
        <w:rPr>
          <w:rFonts w:hint="eastAsia" w:ascii="仿宋" w:hAnsi="仿宋" w:eastAsia="仿宋" w:cs="仿宋"/>
          <w:sz w:val="32"/>
          <w:szCs w:val="32"/>
        </w:rPr>
        <w:t>绘本课，讲到绘本故事中的一个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情节</w:t>
      </w:r>
      <w:r>
        <w:rPr>
          <w:rFonts w:hint="eastAsia" w:ascii="仿宋" w:hAnsi="仿宋" w:eastAsia="仿宋" w:cs="仿宋"/>
          <w:sz w:val="32"/>
          <w:szCs w:val="32"/>
        </w:rPr>
        <w:t>时，他就会笑，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不停的笑</w:t>
      </w:r>
      <w:r>
        <w:rPr>
          <w:rFonts w:hint="eastAsia" w:ascii="仿宋" w:hAnsi="仿宋" w:eastAsia="仿宋" w:cs="仿宋"/>
          <w:sz w:val="32"/>
          <w:szCs w:val="32"/>
        </w:rPr>
        <w:t>，我多次提醒警告后还是继续笑，于是我把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请出了教室，让他在外面站一会，平静一下。我继续讲故事，十分钟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会问他</w:t>
      </w:r>
      <w:r>
        <w:rPr>
          <w:rFonts w:hint="eastAsia" w:ascii="仿宋" w:hAnsi="仿宋" w:eastAsia="仿宋" w:cs="仿宋"/>
          <w:sz w:val="32"/>
          <w:szCs w:val="32"/>
        </w:rPr>
        <w:t>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你还笑吗？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一般他会</w:t>
      </w:r>
      <w:r>
        <w:rPr>
          <w:rFonts w:hint="eastAsia" w:ascii="仿宋" w:hAnsi="仿宋" w:eastAsia="仿宋" w:cs="仿宋"/>
          <w:sz w:val="32"/>
          <w:szCs w:val="32"/>
        </w:rPr>
        <w:t>秦说：“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不笑了</w:t>
      </w:r>
      <w:r>
        <w:rPr>
          <w:rFonts w:hint="eastAsia" w:ascii="仿宋" w:hAnsi="仿宋" w:eastAsia="仿宋" w:cs="仿宋"/>
          <w:sz w:val="32"/>
          <w:szCs w:val="32"/>
        </w:rPr>
        <w:t>”，我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</w:t>
      </w:r>
      <w:r>
        <w:rPr>
          <w:rFonts w:hint="eastAsia" w:ascii="仿宋" w:hAnsi="仿宋" w:eastAsia="仿宋" w:cs="仿宋"/>
          <w:sz w:val="32"/>
          <w:szCs w:val="32"/>
        </w:rPr>
        <w:t>让他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回到</w:t>
      </w:r>
      <w:r>
        <w:rPr>
          <w:rFonts w:hint="eastAsia" w:ascii="仿宋" w:hAnsi="仿宋" w:eastAsia="仿宋" w:cs="仿宋"/>
          <w:sz w:val="32"/>
          <w:szCs w:val="32"/>
        </w:rPr>
        <w:t>教室，然后下半节课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效果还不错</w:t>
      </w:r>
      <w:r>
        <w:rPr>
          <w:rFonts w:hint="eastAsia" w:ascii="仿宋" w:hAnsi="仿宋" w:eastAsia="仿宋" w:cs="仿宋"/>
          <w:sz w:val="32"/>
          <w:szCs w:val="32"/>
        </w:rPr>
        <w:t>不再笑了。有时老师说教太多，并不会起到多大效果。这种方法也叫隔离，需要注意的是：老师要时刻关注孩子的反应，防止意外事故发生，隔离的时间也不宜过长。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为班级做一件好事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让犯错学生为班级做好事，有“立功赎罪”的机会，以实际行动取得大家的谅解。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智障学生经常会拿别人的东西，那就处罚他拿一次打扫一个星期的班级卫生。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冷处理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有些孩子想引起老师的注意，玩玩具时故意把玩具撒在地上，老师千万不要发火，静静地盯着让孩子把玩具捡起来放好即可。其实这样做就是对孩子的处罚，孩子不就想引起老师的注意，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让老师发火，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，老师偏不骂他，渐渐地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孩子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故意的行为也会变少。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三、惩戒教育注意点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实施惩戒教育，我觉得还有三点要注意：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惩戒要公正公平。比如今天这个学生犯了这个错误，你处罚了她，明天另一个同学也犯了这个错误，却因为你忙或者其他原因忽视了没有处罚他，其实孩子们都是看在眼里的，以后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你制定的规则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学生不一定会遵守了。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惩戒要适量。</w:t>
      </w:r>
      <w:r>
        <w:rPr>
          <w:rFonts w:hint="eastAsia" w:ascii="仿宋" w:hAnsi="仿宋" w:eastAsia="仿宋" w:cs="仿宋"/>
          <w:sz w:val="32"/>
          <w:szCs w:val="32"/>
        </w:rPr>
        <w:t>过多的惩戒，会自卑，过滥的惩戒，会产生“免疫力”，惩戒因人而异，自卑、敏感的学生，应尽量少用。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3.惩戒应与其他教育同时进行。惩戒是教育的一种方法，与其他方法配合使用，效果才会最佳。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惩戒不能伤害学生的身心健康，这是底线。《征求意见稿》中也规定了教师的禁止行为：击打、刺扎、超过一节课时间的罚站，反复抄写，强制做不适的姿势、歧视、侮辱学生、因个人或少数人违规而惩罚全体学生、因个人情绪，选择性实施惩戒、其他侵害学生基本权利或者侮辱人格尊严的行为。这些都是红线，在惩戒教育中是千万不能踩的，否则就是违法了。</w:t>
      </w: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阅读完这一章节用一句话来概括我的读书感悟就是：教育需要惩戒，惩戒需要法度和温度！</w:t>
      </w:r>
      <w:bookmarkStart w:id="0" w:name="_GoBack"/>
      <w:bookmarkEnd w:id="0"/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2"/>
        <w:pageBreakBefore w:val="0"/>
        <w:kinsoku/>
        <w:wordWrap/>
        <w:topLinePunct w:val="0"/>
        <w:autoSpaceDE/>
        <w:autoSpaceDN w:val="0"/>
        <w:bidi w:val="0"/>
        <w:adjustRightInd/>
        <w:snapToGrid/>
        <w:spacing w:line="336" w:lineRule="auto"/>
        <w:rPr>
          <w:rFonts w:ascii="宋体"/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DAC6E6F"/>
    <w:rsid w:val="0F306870"/>
    <w:rsid w:val="120D564D"/>
    <w:rsid w:val="14B40DA9"/>
    <w:rsid w:val="15667638"/>
    <w:rsid w:val="55AA5435"/>
    <w:rsid w:val="5F3F52F2"/>
    <w:rsid w:val="60440A64"/>
    <w:rsid w:val="60F729CD"/>
    <w:rsid w:val="627C35C2"/>
    <w:rsid w:val="64D508DF"/>
    <w:rsid w:val="661519D4"/>
    <w:rsid w:val="6DAE6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 小二"/>
    <w:qFormat/>
    <w:uiPriority w:val="0"/>
    <w:pPr>
      <w:overflowPunct/>
      <w:spacing w:before="0" w:after="0"/>
      <w:jc w:val="left"/>
      <w:textAlignment w:val="baseline"/>
      <w:outlineLvl w:val="0"/>
    </w:pPr>
    <w:rPr>
      <w:rFonts w:ascii="Calibri" w:hAnsi="Calibri" w:eastAsia="宋体" w:cs="Times New Roman"/>
      <w:kern w:val="24"/>
      <w:sz w:val="36"/>
      <w:szCs w:val="36"/>
      <w:lang w:val="en-US" w:eastAsia="zh-CN" w:bidi="ar-SA"/>
    </w:rPr>
  </w:style>
  <w:style w:type="paragraph" w:customStyle="1" w:styleId="10">
    <w:name w:val="样式 小一"/>
    <w:qFormat/>
    <w:uiPriority w:val="0"/>
    <w:pPr>
      <w:overflowPunct w:val="0"/>
      <w:ind w:left="0" w:firstLine="0"/>
      <w:jc w:val="left"/>
      <w:textAlignment w:val="baseline"/>
      <w:outlineLvl w:val="0"/>
    </w:pPr>
    <w:rPr>
      <w:rFonts w:ascii="Times New Roman" w:hAnsi="Times New Roman" w:eastAsia="宋体" w:cs="Times New Roman"/>
      <w:sz w:val="48"/>
      <w:szCs w:val="48"/>
      <w:lang w:val="en-US" w:eastAsia="zh-CN" w:bidi="ar-SA"/>
    </w:rPr>
  </w:style>
  <w:style w:type="paragraph" w:customStyle="1" w:styleId="11">
    <w:name w:val="样式 1 小一"/>
    <w:qFormat/>
    <w:uiPriority w:val="0"/>
    <w:pPr>
      <w:overflowPunct w:val="0"/>
      <w:ind w:left="0" w:firstLine="0"/>
      <w:jc w:val="left"/>
      <w:textAlignment w:val="baseline"/>
      <w:outlineLvl w:val="0"/>
    </w:pPr>
    <w:rPr>
      <w:rFonts w:ascii="Times New Roman" w:hAnsi="Times New Roman" w:eastAsia="宋体" w:cs="Times New Roman"/>
      <w:sz w:val="48"/>
      <w:szCs w:val="48"/>
      <w:lang w:val="en-US" w:eastAsia="zh-CN" w:bidi="ar-SA"/>
    </w:rPr>
  </w:style>
  <w:style w:type="paragraph" w:customStyle="1" w:styleId="12">
    <w:name w:val="样式 2 小一"/>
    <w:qFormat/>
    <w:uiPriority w:val="0"/>
    <w:pPr>
      <w:overflowPunct w:val="0"/>
      <w:ind w:left="0" w:firstLine="0"/>
      <w:jc w:val="left"/>
      <w:textAlignment w:val="baseline"/>
      <w:outlineLvl w:val="0"/>
    </w:pPr>
    <w:rPr>
      <w:rFonts w:ascii="Times New Roman" w:hAnsi="Times New Roman" w:eastAsia="宋体" w:cs="Times New Roman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2661</Words>
  <Characters>2669</Characters>
  <Lines>104</Lines>
  <Paragraphs>23</Paragraphs>
  <TotalTime>4</TotalTime>
  <ScaleCrop>false</ScaleCrop>
  <LinksUpToDate>false</LinksUpToDate>
  <CharactersWithSpaces>2679</CharactersWithSpaces>
  <Application>WPS Office_11.1.0.9926_F1E327BC-269C-435d-A152-05C5408002CA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2020-07-11T08:10:00Z</dcterms:created>
  <dc:creator>50137</dc:creator>
  <cp:lastModifiedBy>Administrator</cp:lastModifiedBy>
  <dcterms:modified xsi:type="dcterms:W3CDTF">2020-09-23T00:07:04Z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