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sz w:val="36"/>
          <w:szCs w:val="36"/>
          <w:lang w:val="en-US" w:eastAsia="zh-CN"/>
        </w:rPr>
      </w:pPr>
      <w:r>
        <w:rPr>
          <w:rFonts w:hint="eastAsia"/>
          <w:b/>
          <w:bCs/>
          <w:sz w:val="36"/>
          <w:szCs w:val="36"/>
          <w:lang w:val="en-US" w:eastAsia="zh-CN"/>
        </w:rPr>
        <w:t>用心培育 用爱浇灌</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——读《特殊儿童行为管理》有感</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王颖晨</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本学期教师专业阅读活动中，我们组共同阅读的书目是《特殊儿童行为管理》。我重点阅读了其中第六章节：特殊儿童行为不足管理策略，行为不足即儿童应该表现的行为没有表现或很少表现。我们每天面对的学生都有各种各样大大小小的行为问题，作为一名青年教师，如何对这些儿童的问题行为做出管理和矫正，是我们需要不断去学习的。那么在这本书里也给了我们很多的答案，就这章中的其中一个策略——代币制来谈谈我的感受。德国教育家第斯多惠说过：“教学的艺术不在于传授本领，而在于激励、唤醒和鼓舞。”代币制正是这样一种鼓励的外化物，让学生更直观地感受到良好行为的重要性。</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什么是代币制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代币制就是一种重要的行为塑造技术，若个体表现恰当行为时，便给予代币；相反若出现不恰当行为便扣除代币，使其不良行为得以消退。其实在平时的日常生活中，普通的小学教师或家长也会运用代币制这种方法作为改变儿童不良行为或帮助儿童形成良好行为的手段。像我所带的班级里，黑板报上就贴着一张“每周之星”的评比表，每周会根据学生的行为评选出一位班级之星，给他贴上“代币”——星星贴纸，到学期末根据累积的星星数量可以兑换相应的奖励。</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实施代币制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此前，我的美术个训对象郁睿玲，一个倔强、不爱和人交流的唐氏女孩，我也运用了代币制对她的问题行为进行了矫正。下面就以其为例来谈谈代币制的实行步骤：</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1.明确目标行为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标行为的确定取决于我们所要处理的儿童的特定行为问题、儿童的特点以及管理者对儿童的期望值。一般来说，就是要明确自己希望儿童能做到什么，而不必关注对其他不良行为的消除，同一时期太多的目标行为会让儿童混淆。刚开始进行个训时，她和我完全不能交流，我说什么她都没反应。在画练习时，她总是把头低地非常低，用手将她的画捂住不让我看。那么针对这个问题，当时我就给郁睿玲制定的行为目标是能够主动向我展示她的作品。</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2.确定代币</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币必须是马上可以利用的实物且适合目标儿童的特点，对于智力障碍的儿童可以选择较为具体的物品作为代币。一张张小小的奖励贴纸、一枚枚不起眼的印章等，任何可以累积起来交换其他原级强化物的物品都可以作为代币。我给个训对象郁睿玲制作了一张积分卡，将笑脸贴纸作为代币，和她说清楚如果能够在画画时不将手捂住画，就贴一张笑脸贴纸，反之就扣除贴纸。</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3.确定逆向强化物</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逆向强化物是指存在于代币背后、支持代币的强化物或称奖励。简单来说，就是儿童累积的代币最后可以换取到什么奖励，它在代币制中扮演着非常重要的角色，在选择奖励上也要贴合儿童的“口味”，不然他根本就没有兴趣参与。因此可以选择问卷调查、实际观察等途径来确定。我是让郁睿玲的家长填写了一张她的情况调查表，包括了她的喜好和厌恶的物品，调查后发现她最喜欢各种卡通贴纸，同时在实际教学观察中发现她也很喜欢糖果和听小兔子和大灰狼的儿歌，最后就和她确定了可以用笑脸贴来兑换卡通贴纸、糖果或者听儿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4.确定比值关系</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这里所说的比值关系，包含两类：一类是指目标行为与代币之间的比值，另一类是指逆向强化物与代币之间的比值。确定目标行为与代币之间的比值时，需指出何种行为可以获得一个或数个代币，并且期望行为和代币之间的比值要正确合理，否则会影响代币制的有效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如我给郁睿玲定的目标行为中有不捂住画能得一张笑脸贴、在老师的引导下介绍她画了哪些东西能得两张笑脸贴、能够主动向我介绍作品能得三张笑脸贴。在将代币兑换逆向强化物时，也要明确不同价值的奖励需要多少个代币兑换，像我制定的是五个代币可以兑换一张大的卡通贴纸，十个代币可以兑换一个棒棒糖等等。有了明确的奖励目标，学生也会有更积极的动力参与进来。</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bookmarkStart w:id="0" w:name="_GoBack"/>
      <w:bookmarkEnd w:id="0"/>
      <w:r>
        <w:rPr>
          <w:rFonts w:hint="eastAsia" w:ascii="仿宋" w:hAnsi="仿宋" w:eastAsia="仿宋" w:cs="仿宋"/>
          <w:b/>
          <w:bCs/>
          <w:sz w:val="32"/>
          <w:szCs w:val="32"/>
          <w:lang w:val="en-US" w:eastAsia="zh-CN"/>
        </w:rPr>
        <w:t>确定代币交换、逆向强化物方法的形式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特殊儿童或者年龄较小的儿童，不要经过太长时间才进行奖励，可以适当实行日代币兑换逆向强化物，而对于年龄较大的儿童可以隔日甚至周末再进行逆向强化物的奖励。有条件的学校还可以创造专门的代币室，学生在代币室内进行兑换各种奖励，让他们有这样的“仪式感”。像我每次给郁睿玲实行代币奖励的时间是每周一次，地点就在她的个训教室。她一周有三次个训课，最后一次课结束前，就和她来兑换本周的奖励，让她自己数一数获得了多少个笑脸贴，能够获得对应的什么奖励。</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代币制的效果</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代币制是一种更便捷的强化，因为它的发放不受条件限制，可以及时强化，并且由于它可以兑换不同的奖励，可以避免由于单一强化物引起的饱厌现象。代币还可以让儿童明确看到自己的进步，从代币数量的增多中发现自己的进步情况，对他们有激励促进作用。在我进行代币制的试验过程中，我也发现慢慢地郁睿玲有了变化，原本不爱开口、不愿交流的孩子，也会主动和我说她喜欢的动画片；原本那个捂住画本不愿让他人看到的孩子也不见了，现在她可以自信地、快乐地向我介绍她的作品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一个好的行为习惯，可以让儿童受益终身，它需要日积月累的养成。路漫漫其修远兮，吾将上下而求索，以上便是本次我的读书心得分享。</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888D"/>
    <w:multiLevelType w:val="singleLevel"/>
    <w:tmpl w:val="F9E288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32B8"/>
    <w:rsid w:val="18533F7D"/>
    <w:rsid w:val="190B630E"/>
    <w:rsid w:val="1C340D6B"/>
    <w:rsid w:val="22D216EC"/>
    <w:rsid w:val="52A45A77"/>
    <w:rsid w:val="748E3A5A"/>
    <w:rsid w:val="77B532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2021-01-17T05:32:00Z</dcterms:created>
  <dc:creator>Administrator</dc:creator>
  <cp:lastModifiedBy>Administrator</cp:lastModifiedBy>
  <dcterms:modified xsi:type="dcterms:W3CDTF">2021-03-15T04:39:33Z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D6B648BB4AB846C6ADCA3D04EEDAF78A</vt:lpwstr>
  </property>
</Properties>
</file>