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72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特殊儿童行为不适当管理策略的应用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——读《特殊儿童行为管理》有感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张悦乐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阅读的是第八章特殊儿童行为不适当管理策略，主要针对的是特殊儿童的行为不适当的问题。在此，以学前班自闭症幼儿仲博霖为案例来介绍，因为自闭症儿童没有足够的言语去表达自己的感受，教师们也往往揣摩不透孩子所有的想法，在这种情况下，孩子常常尖叫哭闹发脾气，有时同学会被吓到，导致课堂教学无法进行。经过对仲博霖的观察和家长的交流发现，他存在情绪障碍，缺乏正确的表达方式，所以在课上产生不适当行为，是为了跑出教室、逃避上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为此，我通过研究课堂上他的问题行为，再使用一些行为改变技术，有效促进了孩子的成长、发展，接下来结合理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论分享一下我的具体做法。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实践中选用何种策略来管理不适当行为呢？这需要依据功能性评估结果，可以从以下三个方面着手：一是在该行为发生之前管理，即改变前情。二是从行为本身来处理这个不适当行为，即建立新的行为或替代性行为。三是用正确的态度对待该行为的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首先，在日常教育中，教师要留心行为发生前的情况。毎个学生都有需要，如果因为某些原因，学生的需要没有被满足，就会影响学生的行为以及他对情境和周围人的反应。因此，对行为发生的前因进行具体的分析，找出管理的对策，是解决特殊儿童行为问题的关键要素之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果发现不适当行为的发生与周围的环境设置存在紧密联系，或者说就是因为环境激发，那么就要考虑对儿童周围的环境进行调整。这里既包括物质环境，又包括社会环境。于是，在面向仲博霖教学时，我改变了学习</w:t>
      </w:r>
      <w:r>
        <w:rPr>
          <w:rFonts w:hint="eastAsia" w:ascii="仿宋" w:hAnsi="仿宋" w:eastAsia="仿宋" w:cs="仿宋"/>
          <w:sz w:val="32"/>
          <w:szCs w:val="32"/>
        </w:rPr>
        <w:t>材料的呈现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式，采用视觉图片和手势代替口头指令。多次训练后，仲博霖就能够对老师的简单指令作出恰当的反应了。同时，我清除了他周围可能找到的小物品，大多数时间，课桌里空空如也，避免其在闹情绪时误伤自己或周围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当发现儿童的不适当行为与其进行的活动存在紧密联系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可以调整儿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正在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的活动，使任务的难易度、数量等顺应儿童的能力。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对仲博霖，平时教学的难度和形式超过了他的能力和需要，我就有针对性地调整了任务，安排他暂时离开座位，在教室里活动一下，或者上台指一指多媒体上的图片，通过具体感知或动手操作，来理解有没有上下一类的数前概念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想办法用良好的行为来替代不适当行为，可以从身体动作或者交流作用上替代，在对良好的行为进行强化的同时消退不适当的行为。因此我与家长沟通，取得陪读爷爷的配合。如果仲博霖哭闹，就不用理会他，但只要他举手，教师或者爷爷就会来到他身边。当然，对仲博霖举手的行为要及时给予奖励，让他知道举手比哭闹更能达到目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总之，针对特殊儿童的不适当行为，需要进行认真的观察记录和分析，准确地找到问题发生的根源，然后从以上方法中有针对性地选择，去改变该行为的前情。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如果通过改变前情，就控制了不适当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行为的发生，这样最好；如果不能，则再考虑改变行为本身或行为给儿童带来的后果。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像特殊儿童会经常用异常的行为模式来表达他们的情绪和需求，这种是行为本身的问题。改变行为本身的方法，就是要建立新的恰当的行为模式，替代异常的行为模式。教师可以根据该行为具体的情况，从儿童的行为和方法的针对性两个方面出发，选择塑造法、渐隐法、链锁法、模仿法、自我指导法、自我肯定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这里仅作简要说明，像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仲博霖哭闹的行为就是在抗拒老师干预、逃避学习要求，这时把他最喜爱的图画书或者玩具交给他。如果他再出现哭闹的行为，老师就会收回。这样，玩玩具的行为就替代了哭闹，快速转移了学生的注意力，消除了其上课的焦虑。同时，我在上课的时间挑选一名“守纪律之星"，并对这个小模范进行奖励。他看到其他孩子都能够当上模范并获得奖励，而自己因为哭闹这个行为却总也当不上模范，自然而然也会开始克制自己哭闹的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除此以外，学生的行为是否继续发生与该行为带来的结果也具有紧密的联系。对不恰当行为如果给予奖励作为结果，那么很可能会继续发生，如果惩罚，那么很有可能就不再发生。因此，可以通过改变后果来使儿童减少或不再进行不适当行为。教师可以对该行为的结果选择运用正强化法、负强化法、代币制、消退法、惩罚法、饱足法、相互抑制法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像仲博霖出现尖叫行为一开始会受到惩罚，结果却发脾气</w:t>
      </w:r>
      <w:r>
        <w:rPr>
          <w:rFonts w:hint="eastAsia" w:ascii="仿宋" w:hAnsi="仿宋" w:eastAsia="仿宋" w:cs="仿宋"/>
          <w:sz w:val="32"/>
          <w:szCs w:val="32"/>
        </w:rPr>
        <w:t>越来越严重、频繁。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如果让其</w:t>
      </w:r>
      <w:r>
        <w:rPr>
          <w:rFonts w:hint="eastAsia" w:ascii="仿宋" w:hAnsi="仿宋" w:eastAsia="仿宋" w:cs="仿宋"/>
          <w:sz w:val="32"/>
          <w:szCs w:val="32"/>
        </w:rPr>
        <w:t>达到目的，反而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又</w:t>
      </w:r>
      <w:r>
        <w:rPr>
          <w:rFonts w:hint="eastAsia" w:ascii="仿宋" w:hAnsi="仿宋" w:eastAsia="仿宋" w:cs="仿宋"/>
          <w:sz w:val="32"/>
          <w:szCs w:val="32"/>
        </w:rPr>
        <w:t>强化了不恰当行为。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以，后面再出现尖叫行为时，我不对其敲打、批评，也不满足其需求，而是让他不断继续，直到自己对这种行为产生厌倦，就会意识到做法无效，之后有良好行为出现时再对其及时给予表扬、奖励，时间久了，仲博霖课上不适当的情绪行为就逐步减少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们分享的这些方法主要是基于《特殊儿童行为管理》一书所提供的理论、方法、技术，在实践中针对学生的个人特点，因而取得了一定的效果。今后，也会继续让这本书来指导促使，不断提高自身业务能力和专业水平，更好地从事教育。用一句话来概括我的读书感悟就是：应用教育智慧，有效管理行为。　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24246F"/>
    <w:multiLevelType w:val="singleLevel"/>
    <w:tmpl w:val="C524246F"/>
    <w:lvl w:ilvl="0" w:tentative="0">
      <w:start w:val="1"/>
      <w:numFmt w:val="chineseCounting"/>
      <w:suff w:val="nothing"/>
      <w:lvlText w:val="第%1，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32BC3"/>
    <w:rsid w:val="04DE3B59"/>
    <w:rsid w:val="0A085453"/>
    <w:rsid w:val="170B042C"/>
    <w:rsid w:val="17687BFA"/>
    <w:rsid w:val="41EE38D7"/>
    <w:rsid w:val="47493CFD"/>
    <w:rsid w:val="4EF02DB3"/>
    <w:rsid w:val="6FB006B2"/>
    <w:rsid w:val="70F66571"/>
    <w:rsid w:val="71883563"/>
    <w:rsid w:val="76DC012C"/>
    <w:rsid w:val="7FCA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2021-01-18T16:39:00Z</dcterms:created>
  <dc:creator>Administrator</dc:creator>
  <cp:lastModifiedBy>Administrator</cp:lastModifiedBy>
  <dcterms:modified xsi:type="dcterms:W3CDTF">2021-03-14T10:48:22Z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